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3B49E" w14:textId="77777777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4D4CBCF" w14:textId="77777777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высшего образования «Самарский государственный медицинский университет»</w:t>
      </w:r>
    </w:p>
    <w:p w14:paraId="429B7B16" w14:textId="77777777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Министерства здравоохранения Российской Федерации</w:t>
      </w:r>
    </w:p>
    <w:p w14:paraId="61CDC3A2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DD70EB2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E5B8B45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8FAB049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449884F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3FF037B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9357C25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3E877F3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84E7D52" w14:textId="77777777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ПРОГРАММНОЕ ОБЕСПЕЧЕНИЕ</w:t>
      </w:r>
    </w:p>
    <w:p w14:paraId="662A76AC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C987C2F" w14:textId="2D9778CA" w:rsidR="00FA6AD9" w:rsidRPr="00FA6AD9" w:rsidRDefault="00FA6AD9" w:rsidP="00FA6AD9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 w:rsidRPr="00FA6AD9">
        <w:rPr>
          <w:color w:val="000000"/>
          <w:sz w:val="28"/>
          <w:szCs w:val="28"/>
        </w:rPr>
        <w:t>Программа для ЭВМ</w:t>
      </w:r>
      <w:r w:rsidR="00033280" w:rsidRPr="00FA6AD9">
        <w:rPr>
          <w:color w:val="000000"/>
          <w:sz w:val="28"/>
          <w:szCs w:val="28"/>
        </w:rPr>
        <w:t xml:space="preserve"> «</w:t>
      </w:r>
      <w:r w:rsidRPr="00FA6AD9">
        <w:rPr>
          <w:color w:val="000000"/>
          <w:sz w:val="28"/>
          <w:szCs w:val="28"/>
        </w:rPr>
        <w:t>Калькулятор индекса активности болезни Крона</w:t>
      </w:r>
      <w:r w:rsidR="00033280" w:rsidRPr="00FA6AD9">
        <w:rPr>
          <w:color w:val="000000"/>
          <w:sz w:val="28"/>
          <w:szCs w:val="28"/>
        </w:rPr>
        <w:t xml:space="preserve">» для </w:t>
      </w:r>
      <w:r w:rsidRPr="00FA6AD9">
        <w:rPr>
          <w:color w:val="000000"/>
          <w:sz w:val="28"/>
          <w:szCs w:val="28"/>
        </w:rPr>
        <w:t xml:space="preserve">многократной </w:t>
      </w:r>
      <w:r w:rsidRPr="00FA6AD9">
        <w:rPr>
          <w:sz w:val="28"/>
          <w:szCs w:val="28"/>
        </w:rPr>
        <w:t>виртуальной диагностики тяжести обострения (атаки) болезни Крона в повседневной клинической практике</w:t>
      </w:r>
    </w:p>
    <w:p w14:paraId="0617940E" w14:textId="6641FD1F" w:rsidR="00E53F7E" w:rsidRDefault="00E53F7E">
      <w:pPr>
        <w:shd w:val="clear" w:color="auto" w:fill="FFFFFF"/>
        <w:spacing w:after="0" w:line="360" w:lineRule="auto"/>
        <w:jc w:val="center"/>
        <w:rPr>
          <w:color w:val="000000"/>
          <w:sz w:val="26"/>
          <w:szCs w:val="26"/>
        </w:rPr>
      </w:pPr>
    </w:p>
    <w:p w14:paraId="5197A252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13AF756" w14:textId="77777777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Руководство по эксплуатации</w:t>
      </w:r>
    </w:p>
    <w:p w14:paraId="0E2F6607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B69CE78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522A6B7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D627B26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61B0AEB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67E8FFF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066ED12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7A1B7A9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20FAC5B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E53F05A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538AFF9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AC39FEE" w14:textId="77777777" w:rsidR="00E53F7E" w:rsidRDefault="00E53F7E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DDB10FB" w14:textId="5F0127FF" w:rsidR="00E53F7E" w:rsidRDefault="00033280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  <w:sectPr w:rsidR="00E53F7E">
          <w:footerReference w:type="default" r:id="rId8"/>
          <w:pgSz w:w="11906" w:h="16838"/>
          <w:pgMar w:top="851" w:right="1134" w:bottom="851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bCs/>
          <w:szCs w:val="24"/>
          <w:lang w:eastAsia="ru-RU"/>
        </w:rPr>
        <w:t>Самара 202</w:t>
      </w:r>
      <w:r w:rsidR="00CB2B9F">
        <w:rPr>
          <w:rFonts w:eastAsia="Times New Roman" w:cs="Times New Roman"/>
          <w:bCs/>
          <w:szCs w:val="24"/>
          <w:lang w:eastAsia="ru-RU"/>
        </w:rPr>
        <w:t>3</w:t>
      </w:r>
    </w:p>
    <w:p w14:paraId="28272468" w14:textId="77777777" w:rsidR="00E53F7E" w:rsidRDefault="00033280">
      <w:pPr>
        <w:pStyle w:val="td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Аннотация</w:t>
      </w:r>
    </w:p>
    <w:p w14:paraId="229DB9DD" w14:textId="28EB725D" w:rsidR="00FA6AD9" w:rsidRPr="00FA6AD9" w:rsidRDefault="00033280" w:rsidP="00FA6AD9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</w:pPr>
      <w:r>
        <w:t>Настоящее руководство по эксплуатации содержит сведения по настройке и эксплуатации программ</w:t>
      </w:r>
      <w:r w:rsidR="00FA6AD9">
        <w:t xml:space="preserve">ы для ЭВМ </w:t>
      </w:r>
      <w:r>
        <w:rPr>
          <w:color w:val="000000"/>
          <w:szCs w:val="24"/>
        </w:rPr>
        <w:t>«</w:t>
      </w:r>
      <w:r w:rsidR="00FA6AD9">
        <w:rPr>
          <w:color w:val="000000"/>
          <w:szCs w:val="24"/>
        </w:rPr>
        <w:t>Калькулятор индекса активности болезни Крона (индекса Беста)</w:t>
      </w:r>
      <w:r>
        <w:rPr>
          <w:color w:val="000000"/>
          <w:szCs w:val="24"/>
        </w:rPr>
        <w:t xml:space="preserve">» для </w:t>
      </w:r>
      <w:r w:rsidR="00FA6AD9">
        <w:rPr>
          <w:color w:val="000000"/>
        </w:rPr>
        <w:t xml:space="preserve">многократной </w:t>
      </w:r>
      <w:r w:rsidR="00FA6AD9">
        <w:t xml:space="preserve">виртуальной </w:t>
      </w:r>
      <w:r w:rsidR="00FA6AD9" w:rsidRPr="00D940D6">
        <w:t xml:space="preserve">диагностики </w:t>
      </w:r>
      <w:r w:rsidR="00FA6AD9">
        <w:t>тяжести обострения (атаки) болезни Крона в повседневной клинической практике</w:t>
      </w:r>
      <w:r w:rsidR="00FA6AD9">
        <w:rPr>
          <w:color w:val="000000"/>
        </w:rPr>
        <w:t>.</w:t>
      </w:r>
    </w:p>
    <w:p w14:paraId="7481A518" w14:textId="349068E5" w:rsidR="00E53F7E" w:rsidRPr="00AD5195" w:rsidRDefault="00033280">
      <w:pPr>
        <w:pStyle w:val="tdtext"/>
        <w:rPr>
          <w:rFonts w:ascii="Times New Roman" w:hAnsi="Times New Roman"/>
          <w:color w:val="385623" w:themeColor="accent6" w:themeShade="80"/>
        </w:rPr>
      </w:pPr>
      <w:r>
        <w:rPr>
          <w:rFonts w:ascii="Times New Roman" w:hAnsi="Times New Roman"/>
        </w:rPr>
        <w:t xml:space="preserve">Руководство по эксплуатации обеспечивает полную информативность по </w:t>
      </w:r>
      <w:r w:rsidR="00FB4B20">
        <w:rPr>
          <w:rFonts w:ascii="Times New Roman" w:hAnsi="Times New Roman"/>
        </w:rPr>
        <w:t>работе с</w:t>
      </w:r>
      <w:r>
        <w:rPr>
          <w:rFonts w:ascii="Times New Roman" w:hAnsi="Times New Roman"/>
        </w:rPr>
        <w:t xml:space="preserve"> </w:t>
      </w:r>
      <w:r w:rsidR="00FA6AD9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ограмм</w:t>
      </w:r>
      <w:r w:rsidR="00FB4B20">
        <w:rPr>
          <w:rFonts w:ascii="Times New Roman" w:hAnsi="Times New Roman"/>
        </w:rPr>
        <w:t>ой</w:t>
      </w:r>
      <w:r w:rsidR="00FA6AD9">
        <w:rPr>
          <w:rFonts w:ascii="Times New Roman" w:hAnsi="Times New Roman"/>
        </w:rPr>
        <w:t xml:space="preserve"> для ЭВМ</w:t>
      </w:r>
      <w:r>
        <w:rPr>
          <w:rFonts w:ascii="Times New Roman" w:hAnsi="Times New Roman"/>
        </w:rPr>
        <w:t>, описывает все реализованные функции программы.</w:t>
      </w:r>
    </w:p>
    <w:p w14:paraId="2CA7910B" w14:textId="77777777" w:rsidR="00E53F7E" w:rsidRDefault="00033280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Руководство состоит из разделов:</w:t>
      </w:r>
    </w:p>
    <w:p w14:paraId="337413A9" w14:textId="4A326210" w:rsidR="00E53F7E" w:rsidRDefault="00033280">
      <w:pPr>
        <w:pStyle w:val="tdtext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и условия применения </w:t>
      </w:r>
      <w:r w:rsidR="00FA6AD9">
        <w:rPr>
          <w:rFonts w:ascii="Times New Roman" w:hAnsi="Times New Roman"/>
        </w:rPr>
        <w:t>программы для ЭВМ</w:t>
      </w:r>
      <w:r>
        <w:rPr>
          <w:rFonts w:ascii="Times New Roman" w:hAnsi="Times New Roman"/>
        </w:rPr>
        <w:t>;</w:t>
      </w:r>
    </w:p>
    <w:p w14:paraId="07230ADF" w14:textId="4B6415E4" w:rsidR="00E53F7E" w:rsidRDefault="00033280">
      <w:pPr>
        <w:pStyle w:val="tdtext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к работе </w:t>
      </w:r>
      <w:r w:rsidR="00FA6AD9">
        <w:rPr>
          <w:rFonts w:ascii="Times New Roman" w:hAnsi="Times New Roman"/>
        </w:rPr>
        <w:t>программы для ЭВМ</w:t>
      </w:r>
      <w:r>
        <w:rPr>
          <w:rFonts w:ascii="Times New Roman" w:hAnsi="Times New Roman"/>
        </w:rPr>
        <w:t>;</w:t>
      </w:r>
    </w:p>
    <w:p w14:paraId="6664C3A2" w14:textId="3444B5AD" w:rsidR="00E53F7E" w:rsidRDefault="00033280">
      <w:pPr>
        <w:pStyle w:val="tdtext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Практическое применение</w:t>
      </w:r>
      <w:r w:rsidR="00FA6AD9">
        <w:rPr>
          <w:rFonts w:ascii="Times New Roman" w:hAnsi="Times New Roman"/>
        </w:rPr>
        <w:t xml:space="preserve"> программы для ЭВМ</w:t>
      </w:r>
      <w:r>
        <w:rPr>
          <w:rFonts w:ascii="Times New Roman" w:hAnsi="Times New Roman"/>
        </w:rPr>
        <w:t>;</w:t>
      </w:r>
    </w:p>
    <w:p w14:paraId="42DC576D" w14:textId="6CC74829" w:rsidR="00E53F7E" w:rsidRPr="00FB4B20" w:rsidRDefault="00033280" w:rsidP="00FB4B20">
      <w:pPr>
        <w:pStyle w:val="tdtext"/>
        <w:numPr>
          <w:ilvl w:val="0"/>
          <w:numId w:val="32"/>
        </w:numPr>
        <w:rPr>
          <w:rFonts w:ascii="Times New Roman" w:hAnsi="Times New Roman"/>
        </w:rPr>
      </w:pPr>
      <w:r w:rsidRPr="00FB4B20">
        <w:rPr>
          <w:rFonts w:ascii="Times New Roman" w:hAnsi="Times New Roman"/>
        </w:rPr>
        <w:t>Аварийные ситуации.</w:t>
      </w:r>
      <w:r w:rsidR="00AD5195" w:rsidRPr="00FB4B20">
        <w:rPr>
          <w:rFonts w:ascii="Times New Roman" w:hAnsi="Times New Roman"/>
          <w:color w:val="385623" w:themeColor="accent6" w:themeShade="80"/>
        </w:rPr>
        <w:t xml:space="preserve"> </w:t>
      </w:r>
    </w:p>
    <w:p w14:paraId="1A12CE8F" w14:textId="77777777" w:rsidR="00E53F7E" w:rsidRDefault="00E53F7E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14:paraId="25DBA153" w14:textId="77777777" w:rsidR="00746C6E" w:rsidRDefault="00746C6E" w:rsidP="006D368E">
      <w:pPr>
        <w:jc w:val="center"/>
        <w:rPr>
          <w:sz w:val="28"/>
          <w:szCs w:val="28"/>
        </w:rPr>
      </w:pPr>
    </w:p>
    <w:p w14:paraId="75C8B515" w14:textId="77777777" w:rsidR="00746C6E" w:rsidRDefault="00746C6E" w:rsidP="006D368E">
      <w:pPr>
        <w:jc w:val="center"/>
        <w:rPr>
          <w:sz w:val="28"/>
          <w:szCs w:val="28"/>
        </w:rPr>
      </w:pPr>
    </w:p>
    <w:p w14:paraId="2FD7CEDB" w14:textId="77777777" w:rsidR="00746C6E" w:rsidRDefault="00746C6E" w:rsidP="006D368E">
      <w:pPr>
        <w:jc w:val="center"/>
        <w:rPr>
          <w:sz w:val="28"/>
          <w:szCs w:val="28"/>
        </w:rPr>
      </w:pPr>
    </w:p>
    <w:p w14:paraId="05277484" w14:textId="77777777" w:rsidR="00746C6E" w:rsidRDefault="00746C6E" w:rsidP="006D368E">
      <w:pPr>
        <w:jc w:val="center"/>
        <w:rPr>
          <w:sz w:val="28"/>
          <w:szCs w:val="28"/>
        </w:rPr>
      </w:pPr>
    </w:p>
    <w:p w14:paraId="55AD8DF8" w14:textId="77777777" w:rsidR="00746C6E" w:rsidRDefault="00746C6E" w:rsidP="006D368E">
      <w:pPr>
        <w:jc w:val="center"/>
        <w:rPr>
          <w:sz w:val="28"/>
          <w:szCs w:val="28"/>
        </w:rPr>
      </w:pPr>
    </w:p>
    <w:p w14:paraId="7E2C4EC3" w14:textId="77777777" w:rsidR="00746C6E" w:rsidRDefault="00746C6E" w:rsidP="006D368E">
      <w:pPr>
        <w:jc w:val="center"/>
        <w:rPr>
          <w:sz w:val="28"/>
          <w:szCs w:val="28"/>
        </w:rPr>
      </w:pPr>
    </w:p>
    <w:p w14:paraId="04D68FB8" w14:textId="77777777" w:rsidR="00746C6E" w:rsidRDefault="00746C6E" w:rsidP="006D368E">
      <w:pPr>
        <w:jc w:val="center"/>
        <w:rPr>
          <w:sz w:val="28"/>
          <w:szCs w:val="28"/>
        </w:rPr>
      </w:pPr>
    </w:p>
    <w:p w14:paraId="36544981" w14:textId="77777777" w:rsidR="00746C6E" w:rsidRDefault="00746C6E" w:rsidP="006D368E">
      <w:pPr>
        <w:jc w:val="center"/>
        <w:rPr>
          <w:sz w:val="28"/>
          <w:szCs w:val="28"/>
        </w:rPr>
      </w:pPr>
    </w:p>
    <w:p w14:paraId="5A94B486" w14:textId="77777777" w:rsidR="00746C6E" w:rsidRDefault="00746C6E" w:rsidP="006D368E">
      <w:pPr>
        <w:jc w:val="center"/>
        <w:rPr>
          <w:sz w:val="28"/>
          <w:szCs w:val="28"/>
        </w:rPr>
      </w:pPr>
    </w:p>
    <w:p w14:paraId="15DE70A5" w14:textId="77777777" w:rsidR="00746C6E" w:rsidRDefault="00746C6E" w:rsidP="006D368E">
      <w:pPr>
        <w:jc w:val="center"/>
        <w:rPr>
          <w:sz w:val="28"/>
          <w:szCs w:val="28"/>
        </w:rPr>
      </w:pPr>
    </w:p>
    <w:p w14:paraId="11941601" w14:textId="77777777" w:rsidR="00746C6E" w:rsidRDefault="00746C6E" w:rsidP="006D368E">
      <w:pPr>
        <w:jc w:val="center"/>
        <w:rPr>
          <w:sz w:val="28"/>
          <w:szCs w:val="28"/>
        </w:rPr>
      </w:pPr>
    </w:p>
    <w:p w14:paraId="791CD058" w14:textId="77777777" w:rsidR="00746C6E" w:rsidRDefault="00746C6E" w:rsidP="006D368E">
      <w:pPr>
        <w:jc w:val="center"/>
        <w:rPr>
          <w:sz w:val="28"/>
          <w:szCs w:val="28"/>
        </w:rPr>
      </w:pPr>
    </w:p>
    <w:p w14:paraId="6171B1B5" w14:textId="77777777" w:rsidR="00746C6E" w:rsidRDefault="00746C6E" w:rsidP="006D368E">
      <w:pPr>
        <w:jc w:val="center"/>
        <w:rPr>
          <w:sz w:val="28"/>
          <w:szCs w:val="28"/>
        </w:rPr>
      </w:pPr>
    </w:p>
    <w:p w14:paraId="61BB629D" w14:textId="77777777" w:rsidR="00746C6E" w:rsidRDefault="00746C6E" w:rsidP="006D368E">
      <w:pPr>
        <w:jc w:val="center"/>
        <w:rPr>
          <w:sz w:val="28"/>
          <w:szCs w:val="28"/>
        </w:rPr>
      </w:pPr>
    </w:p>
    <w:p w14:paraId="6CC31685" w14:textId="77777777" w:rsidR="00746C6E" w:rsidRDefault="00746C6E" w:rsidP="006D368E">
      <w:pPr>
        <w:jc w:val="center"/>
        <w:rPr>
          <w:sz w:val="28"/>
          <w:szCs w:val="28"/>
        </w:rPr>
      </w:pPr>
    </w:p>
    <w:p w14:paraId="1343E554" w14:textId="77777777" w:rsidR="00746C6E" w:rsidRDefault="00746C6E" w:rsidP="006D368E">
      <w:pPr>
        <w:jc w:val="center"/>
        <w:rPr>
          <w:sz w:val="28"/>
          <w:szCs w:val="28"/>
        </w:rPr>
      </w:pPr>
    </w:p>
    <w:p w14:paraId="2EC1887B" w14:textId="77777777" w:rsidR="00746C6E" w:rsidRDefault="00746C6E" w:rsidP="006D368E">
      <w:pPr>
        <w:jc w:val="center"/>
        <w:rPr>
          <w:sz w:val="28"/>
          <w:szCs w:val="28"/>
        </w:rPr>
      </w:pPr>
    </w:p>
    <w:p w14:paraId="06E6837E" w14:textId="77777777" w:rsidR="00FB4B20" w:rsidRDefault="00FB4B20" w:rsidP="006D368E">
      <w:pPr>
        <w:jc w:val="center"/>
        <w:rPr>
          <w:sz w:val="28"/>
          <w:szCs w:val="28"/>
        </w:rPr>
      </w:pPr>
    </w:p>
    <w:p w14:paraId="7FE9D938" w14:textId="77777777" w:rsidR="006D368E" w:rsidRDefault="006D368E" w:rsidP="006D36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10"/>
        <w:gridCol w:w="8303"/>
        <w:gridCol w:w="851"/>
      </w:tblGrid>
      <w:tr w:rsidR="006D368E" w14:paraId="554EE644" w14:textId="77777777" w:rsidTr="00AE31A4">
        <w:tc>
          <w:tcPr>
            <w:tcW w:w="310" w:type="dxa"/>
          </w:tcPr>
          <w:p w14:paraId="493F37AC" w14:textId="77777777" w:rsidR="006D368E" w:rsidRPr="00391B07" w:rsidRDefault="006D368E" w:rsidP="00AE31A4">
            <w:pPr>
              <w:spacing w:line="360" w:lineRule="auto"/>
              <w:ind w:firstLine="0"/>
              <w:rPr>
                <w:color w:val="000000"/>
              </w:rPr>
            </w:pPr>
            <w:r w:rsidRPr="00391B07">
              <w:rPr>
                <w:color w:val="000000"/>
              </w:rPr>
              <w:t>1</w:t>
            </w:r>
          </w:p>
        </w:tc>
        <w:tc>
          <w:tcPr>
            <w:tcW w:w="8303" w:type="dxa"/>
          </w:tcPr>
          <w:p w14:paraId="3D7AD2A3" w14:textId="77777777" w:rsidR="006D368E" w:rsidRDefault="006D368E" w:rsidP="00AE31A4">
            <w:pPr>
              <w:spacing w:line="360" w:lineRule="auto"/>
              <w:ind w:firstLine="0"/>
              <w:rPr>
                <w:color w:val="000000"/>
              </w:rPr>
            </w:pPr>
            <w:r w:rsidRPr="003716C2">
              <w:rPr>
                <w:color w:val="000000"/>
              </w:rPr>
              <w:t>Назначение программы</w:t>
            </w:r>
          </w:p>
          <w:p w14:paraId="2BEF81D8" w14:textId="55F65B2C" w:rsidR="00EE67B2" w:rsidRPr="00EE67B2" w:rsidRDefault="00EE67B2" w:rsidP="00EE67B2">
            <w:pPr>
              <w:pStyle w:val="4"/>
              <w:spacing w:before="0"/>
              <w:ind w:left="257" w:firstLin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1.1. Комплектация</w:t>
            </w:r>
            <w:r w:rsidRPr="00EE67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 программы</w:t>
            </w:r>
          </w:p>
          <w:p w14:paraId="1947A4C4" w14:textId="18D1B28B" w:rsidR="00EE67B2" w:rsidRDefault="00EE67B2" w:rsidP="00EE67B2">
            <w:pPr>
              <w:spacing w:line="360" w:lineRule="auto"/>
              <w:ind w:left="257" w:firstLine="0"/>
              <w:rPr>
                <w:color w:val="000000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EE67B2">
              <w:rPr>
                <w:rFonts w:cs="Times New Roman"/>
                <w:color w:val="000000" w:themeColor="text1"/>
                <w:szCs w:val="24"/>
              </w:rPr>
              <w:t xml:space="preserve">.2. </w:t>
            </w:r>
            <w:r>
              <w:rPr>
                <w:rFonts w:cs="Times New Roman"/>
                <w:color w:val="000000" w:themeColor="text1"/>
                <w:szCs w:val="24"/>
              </w:rPr>
              <w:t>Требования к конфигурации программного обеспечения</w:t>
            </w:r>
          </w:p>
        </w:tc>
        <w:tc>
          <w:tcPr>
            <w:tcW w:w="851" w:type="dxa"/>
          </w:tcPr>
          <w:p w14:paraId="77D80A8D" w14:textId="77777777" w:rsidR="006D368E" w:rsidRDefault="006D368E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3619A9F3" w14:textId="77777777" w:rsidR="00590F02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6C88C087" w14:textId="4F27B380" w:rsidR="00590F02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D368E" w14:paraId="5162D842" w14:textId="77777777" w:rsidTr="00AE31A4">
        <w:trPr>
          <w:trHeight w:val="473"/>
        </w:trPr>
        <w:tc>
          <w:tcPr>
            <w:tcW w:w="310" w:type="dxa"/>
          </w:tcPr>
          <w:p w14:paraId="4EE495D8" w14:textId="1199AA52" w:rsidR="006D368E" w:rsidRPr="00391B07" w:rsidRDefault="006D368E" w:rsidP="00AE31A4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r w:rsidRPr="00391B07">
              <w:rPr>
                <w:rFonts w:eastAsia="Arial"/>
                <w:color w:val="000000"/>
              </w:rPr>
              <w:t>2</w:t>
            </w:r>
          </w:p>
        </w:tc>
        <w:tc>
          <w:tcPr>
            <w:tcW w:w="8303" w:type="dxa"/>
          </w:tcPr>
          <w:p w14:paraId="325562D3" w14:textId="77777777" w:rsidR="006D368E" w:rsidRDefault="00406E81" w:rsidP="00AE31A4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color w:val="000000"/>
              </w:rPr>
            </w:pPr>
            <w:hyperlink w:anchor="_heading=h.3dy6vkm">
              <w:r w:rsidR="006D368E">
                <w:rPr>
                  <w:color w:val="000000"/>
                </w:rPr>
                <w:t>Установка программы</w:t>
              </w:r>
            </w:hyperlink>
          </w:p>
          <w:p w14:paraId="7E7AECBC" w14:textId="77777777" w:rsidR="00FB4B20" w:rsidRDefault="006D368E" w:rsidP="00FB4B2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385623" w:themeColor="accent6" w:themeShade="80"/>
                <w:szCs w:val="24"/>
              </w:rPr>
            </w:pPr>
            <w:r w:rsidRPr="006D368E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2.1 Установка программы</w:t>
            </w:r>
            <w:r w:rsidR="00AD5195">
              <w:rPr>
                <w:rFonts w:ascii="Times New Roman" w:hAnsi="Times New Roman" w:cs="Times New Roman"/>
                <w:b w:val="0"/>
                <w:i w:val="0"/>
                <w:color w:val="385623" w:themeColor="accent6" w:themeShade="80"/>
                <w:szCs w:val="24"/>
              </w:rPr>
              <w:t xml:space="preserve"> </w:t>
            </w:r>
          </w:p>
          <w:p w14:paraId="3FA68704" w14:textId="4CD8E4AD" w:rsidR="006D368E" w:rsidRPr="002B3F5E" w:rsidRDefault="006D368E" w:rsidP="00FB4B20">
            <w:pPr>
              <w:pStyle w:val="4"/>
              <w:spacing w:before="0"/>
              <w:outlineLvl w:val="3"/>
              <w:rPr>
                <w:rFonts w:ascii="Arial" w:eastAsia="Arial" w:hAnsi="Arial" w:cs="Arial"/>
                <w:b w:val="0"/>
                <w:color w:val="000000"/>
                <w:sz w:val="22"/>
              </w:rPr>
            </w:pPr>
            <w:r w:rsidRPr="006D368E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2.2. Запуск программы</w:t>
            </w:r>
          </w:p>
        </w:tc>
        <w:tc>
          <w:tcPr>
            <w:tcW w:w="851" w:type="dxa"/>
          </w:tcPr>
          <w:p w14:paraId="72967BE4" w14:textId="77777777" w:rsidR="006D368E" w:rsidRDefault="006D368E" w:rsidP="00590F02">
            <w:pPr>
              <w:ind w:firstLine="0"/>
              <w:rPr>
                <w:color w:val="000000"/>
              </w:rPr>
            </w:pPr>
          </w:p>
          <w:p w14:paraId="3ACBFC6E" w14:textId="77777777" w:rsidR="006D368E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121BD90F" w14:textId="1797BC49" w:rsidR="00590F02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D368E" w14:paraId="6AB5C00F" w14:textId="77777777" w:rsidTr="00AE31A4">
        <w:tc>
          <w:tcPr>
            <w:tcW w:w="310" w:type="dxa"/>
          </w:tcPr>
          <w:p w14:paraId="580F4493" w14:textId="3E9FE818" w:rsidR="006D368E" w:rsidRPr="00391B07" w:rsidRDefault="006D368E" w:rsidP="00AE31A4">
            <w:pPr>
              <w:spacing w:line="360" w:lineRule="auto"/>
              <w:ind w:firstLine="0"/>
              <w:rPr>
                <w:color w:val="000000"/>
              </w:rPr>
            </w:pPr>
            <w:r w:rsidRPr="00391B07">
              <w:rPr>
                <w:color w:val="000000"/>
              </w:rPr>
              <w:t>3</w:t>
            </w:r>
          </w:p>
        </w:tc>
        <w:tc>
          <w:tcPr>
            <w:tcW w:w="8303" w:type="dxa"/>
          </w:tcPr>
          <w:p w14:paraId="4C9F976F" w14:textId="1124649B" w:rsidR="006D368E" w:rsidRPr="00D427A2" w:rsidRDefault="00590F02" w:rsidP="00590F02">
            <w:pPr>
              <w:widowControl w:val="0"/>
              <w:tabs>
                <w:tab w:val="right" w:pos="12000"/>
              </w:tabs>
              <w:spacing w:before="60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t>Последовательность работы</w:t>
            </w:r>
          </w:p>
        </w:tc>
        <w:tc>
          <w:tcPr>
            <w:tcW w:w="851" w:type="dxa"/>
          </w:tcPr>
          <w:p w14:paraId="218148A1" w14:textId="77777777" w:rsidR="006D368E" w:rsidRDefault="006D368E" w:rsidP="00590F02">
            <w:pPr>
              <w:ind w:firstLine="0"/>
              <w:rPr>
                <w:color w:val="000000"/>
              </w:rPr>
            </w:pPr>
          </w:p>
          <w:p w14:paraId="77CC1104" w14:textId="77777777" w:rsidR="006D368E" w:rsidRDefault="006D368E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D368E" w14:paraId="06AB5D97" w14:textId="77777777" w:rsidTr="00AE31A4">
        <w:tc>
          <w:tcPr>
            <w:tcW w:w="310" w:type="dxa"/>
          </w:tcPr>
          <w:p w14:paraId="5995F828" w14:textId="77777777" w:rsidR="006D368E" w:rsidRDefault="006D368E" w:rsidP="00AE31A4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03" w:type="dxa"/>
          </w:tcPr>
          <w:p w14:paraId="5D2B89E6" w14:textId="31351000" w:rsidR="00590F02" w:rsidRPr="00590F02" w:rsidRDefault="006D368E" w:rsidP="00590F02">
            <w:pPr>
              <w:tabs>
                <w:tab w:val="left" w:pos="6048"/>
              </w:tabs>
              <w:ind w:firstLine="0"/>
              <w:outlineLvl w:val="0"/>
            </w:pPr>
            <w:r>
              <w:fldChar w:fldCharType="begin"/>
            </w:r>
            <w:r>
              <w:instrText xml:space="preserve"> HYPERLINK \l "_heading=h.111kx3o" \h </w:instrText>
            </w:r>
            <w:r>
              <w:fldChar w:fldCharType="separate"/>
            </w:r>
            <w:r w:rsidR="00590F02" w:rsidRPr="00590F02">
              <w:t>Практическое применение программы для ЭВМ</w:t>
            </w:r>
            <w:r w:rsidR="00590F02" w:rsidRPr="00590F02">
              <w:tab/>
            </w:r>
          </w:p>
          <w:p w14:paraId="6A561B09" w14:textId="37C9AEC5" w:rsidR="00590F02" w:rsidRPr="009D3640" w:rsidRDefault="00590F02" w:rsidP="00590F02">
            <w:pPr>
              <w:outlineLvl w:val="0"/>
              <w:rPr>
                <w:rStyle w:val="ph"/>
                <w:bCs/>
              </w:rPr>
            </w:pPr>
            <w:r>
              <w:t xml:space="preserve">4.1 </w:t>
            </w:r>
            <w:r w:rsidRPr="009D3640">
              <w:t>Активация лицензии</w:t>
            </w:r>
          </w:p>
          <w:p w14:paraId="653B2C42" w14:textId="77777777" w:rsidR="00590F02" w:rsidRPr="00590F02" w:rsidRDefault="00590F02" w:rsidP="00590F02">
            <w:pPr>
              <w:pStyle w:val="tdtext"/>
              <w:spacing w:line="264" w:lineRule="auto"/>
              <w:ind w:left="255" w:firstLine="0"/>
              <w:outlineLvl w:val="1"/>
              <w:rPr>
                <w:rFonts w:ascii="Times New Roman" w:hAnsi="Times New Roman"/>
              </w:rPr>
            </w:pPr>
            <w:r w:rsidRPr="00590F02">
              <w:rPr>
                <w:rFonts w:ascii="Times New Roman" w:hAnsi="Times New Roman"/>
              </w:rPr>
              <w:t>4.2. Запуск программы для ЭВМ</w:t>
            </w:r>
          </w:p>
          <w:p w14:paraId="650D31EB" w14:textId="139F7D6A" w:rsidR="00590F02" w:rsidRPr="00590F02" w:rsidRDefault="00590F02" w:rsidP="00590F02">
            <w:pPr>
              <w:widowControl w:val="0"/>
              <w:tabs>
                <w:tab w:val="right" w:pos="12000"/>
              </w:tabs>
              <w:spacing w:before="6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  <w:r w:rsidRPr="00590F02">
              <w:rPr>
                <w:color w:val="000000"/>
              </w:rPr>
              <w:t>Проверка безопасности</w:t>
            </w:r>
          </w:p>
          <w:p w14:paraId="4640E926" w14:textId="6DEAB6C9" w:rsidR="00590F02" w:rsidRPr="00590F02" w:rsidRDefault="00590F02" w:rsidP="00590F02">
            <w:pPr>
              <w:widowControl w:val="0"/>
              <w:tabs>
                <w:tab w:val="right" w:pos="12000"/>
              </w:tabs>
              <w:spacing w:before="6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4.4</w:t>
            </w:r>
            <w:r w:rsidRPr="00590F02">
              <w:rPr>
                <w:color w:val="000000"/>
              </w:rPr>
              <w:t>. Вывод результата расчета</w:t>
            </w:r>
            <w:r w:rsidRPr="00590F02">
              <w:rPr>
                <w:color w:val="000000"/>
              </w:rPr>
              <w:tab/>
            </w:r>
          </w:p>
          <w:p w14:paraId="695E0845" w14:textId="5C8E60FC" w:rsidR="006D368E" w:rsidRPr="009A1678" w:rsidRDefault="006D368E" w:rsidP="00AE31A4">
            <w:pPr>
              <w:widowControl w:val="0"/>
              <w:tabs>
                <w:tab w:val="right" w:pos="12000"/>
              </w:tabs>
              <w:spacing w:before="60" w:line="240" w:lineRule="auto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color w:val="000000"/>
              </w:rPr>
              <w:tab/>
              <w:t>30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51" w:type="dxa"/>
          </w:tcPr>
          <w:p w14:paraId="13798BA2" w14:textId="77777777" w:rsidR="006D368E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317D487F" w14:textId="77777777" w:rsidR="00590F02" w:rsidRDefault="00590F02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4888A05F" w14:textId="77777777" w:rsidR="00590F02" w:rsidRDefault="00C27337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28B2425B" w14:textId="77777777" w:rsidR="00C27337" w:rsidRDefault="00C27337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14:paraId="577034ED" w14:textId="2A9658E4" w:rsidR="00C27337" w:rsidRDefault="00C27337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D368E" w14:paraId="3D8322CC" w14:textId="77777777" w:rsidTr="00AE31A4">
        <w:tc>
          <w:tcPr>
            <w:tcW w:w="310" w:type="dxa"/>
          </w:tcPr>
          <w:p w14:paraId="77321623" w14:textId="59A85A20" w:rsidR="006D368E" w:rsidRDefault="006D368E" w:rsidP="00AE31A4">
            <w:pP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03" w:type="dxa"/>
          </w:tcPr>
          <w:p w14:paraId="285D0824" w14:textId="140E07AD" w:rsidR="00590F02" w:rsidRPr="00590F02" w:rsidRDefault="00590F02" w:rsidP="00590F02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F02">
              <w:rPr>
                <w:rFonts w:eastAsia="Times New Roman" w:cs="Times New Roman"/>
                <w:color w:val="000000"/>
                <w:szCs w:val="24"/>
                <w:lang w:eastAsia="ru-RU"/>
              </w:rPr>
              <w:t>Аварийные ситуации</w:t>
            </w:r>
          </w:p>
          <w:p w14:paraId="578823F7" w14:textId="4FEBE92B" w:rsidR="006D368E" w:rsidRPr="009A1678" w:rsidRDefault="006D368E" w:rsidP="00590F02">
            <w:pPr>
              <w:pStyle w:val="tdtext"/>
              <w:spacing w:line="264" w:lineRule="auto"/>
              <w:ind w:firstLine="0"/>
              <w:outlineLvl w:val="1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D8A01C" w14:textId="0930DCC8" w:rsidR="006D368E" w:rsidRDefault="00C27337" w:rsidP="00590F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14:paraId="178BAA74" w14:textId="77777777" w:rsidR="006D368E" w:rsidRDefault="006D368E" w:rsidP="006D368E">
      <w:pPr>
        <w:spacing w:after="0" w:line="360" w:lineRule="auto"/>
        <w:rPr>
          <w:color w:val="000000"/>
        </w:rPr>
      </w:pPr>
    </w:p>
    <w:p w14:paraId="704ABA80" w14:textId="77777777" w:rsidR="00E53F7E" w:rsidRDefault="00E53F7E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  <w:sectPr w:rsidR="00E53F7E">
          <w:headerReference w:type="default" r:id="rId9"/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14:paraId="7654882B" w14:textId="77777777" w:rsidR="006D368E" w:rsidRPr="006D368E" w:rsidRDefault="00033280" w:rsidP="006D368E">
      <w:pPr>
        <w:pStyle w:val="4"/>
        <w:spacing w:before="240" w:after="40"/>
        <w:ind w:left="644" w:firstLine="0"/>
        <w:rPr>
          <w:rFonts w:ascii="Times New Roman" w:hAnsi="Times New Roman" w:cs="Times New Roman"/>
          <w:i w:val="0"/>
          <w:color w:val="000000" w:themeColor="text1"/>
        </w:rPr>
      </w:pPr>
      <w:bookmarkStart w:id="0" w:name="_Toc121828742"/>
      <w:r w:rsidRPr="006D368E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1 </w:t>
      </w:r>
      <w:bookmarkEnd w:id="0"/>
      <w:r w:rsidR="006D368E" w:rsidRPr="006D368E">
        <w:rPr>
          <w:rFonts w:ascii="Times New Roman" w:hAnsi="Times New Roman" w:cs="Times New Roman"/>
          <w:i w:val="0"/>
          <w:color w:val="000000" w:themeColor="text1"/>
        </w:rPr>
        <w:t>Назначение программы</w:t>
      </w:r>
    </w:p>
    <w:p w14:paraId="23F8E391" w14:textId="77777777" w:rsidR="006D368E" w:rsidRDefault="006D368E" w:rsidP="006D368E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rPr>
          <w:color w:val="000000"/>
        </w:rPr>
      </w:pPr>
    </w:p>
    <w:p w14:paraId="1E3EF497" w14:textId="77777777" w:rsidR="006D368E" w:rsidRDefault="006D368E" w:rsidP="006D368E">
      <w:pPr>
        <w:widowControl w:val="0"/>
        <w:tabs>
          <w:tab w:val="left" w:pos="5950"/>
          <w:tab w:val="left" w:pos="8124"/>
        </w:tabs>
        <w:spacing w:after="0" w:line="360" w:lineRule="auto"/>
        <w:ind w:firstLine="567"/>
        <w:jc w:val="left"/>
        <w:rPr>
          <w:color w:val="000000"/>
        </w:rPr>
      </w:pPr>
      <w:r>
        <w:rPr>
          <w:color w:val="000000"/>
        </w:rPr>
        <w:t xml:space="preserve">Разработанная программа для ЭВМ предназначена для многократной </w:t>
      </w:r>
      <w:r>
        <w:t xml:space="preserve">виртуальной </w:t>
      </w:r>
      <w:r w:rsidRPr="00D940D6">
        <w:t xml:space="preserve">диагностики </w:t>
      </w:r>
      <w:r>
        <w:t>тяжести обострения (атаки) болезни Крона в повседневной клинической практике, в том числе</w:t>
      </w:r>
      <w:r w:rsidRPr="007F1829">
        <w:t xml:space="preserve"> </w:t>
      </w:r>
      <w:r>
        <w:t xml:space="preserve">амбулаторной, в рамках диспансерного наблюдения с целью замедления прогрессирования заболевания и улучшения его прогноза </w:t>
      </w:r>
      <w:r>
        <w:rPr>
          <w:color w:val="000000"/>
        </w:rPr>
        <w:t>без использования дополнительного оборудования и расходных материалов.</w:t>
      </w:r>
    </w:p>
    <w:p w14:paraId="0B45F634" w14:textId="58F62775" w:rsidR="00E53F7E" w:rsidRDefault="00033280" w:rsidP="006D368E">
      <w:pPr>
        <w:outlineLvl w:val="0"/>
      </w:pPr>
      <w:r>
        <w:t>Функциональные возможности:</w:t>
      </w:r>
    </w:p>
    <w:p w14:paraId="2AD10A07" w14:textId="20C30AA9" w:rsidR="006D368E" w:rsidRPr="0004563E" w:rsidRDefault="006D368E" w:rsidP="006D368E">
      <w:pPr>
        <w:numPr>
          <w:ilvl w:val="0"/>
          <w:numId w:val="34"/>
        </w:numPr>
        <w:tabs>
          <w:tab w:val="left" w:pos="990"/>
          <w:tab w:val="left" w:pos="1701"/>
        </w:tabs>
        <w:spacing w:after="0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Оценка состояния пациента по выделенным </w:t>
      </w:r>
      <w:r w:rsidRPr="0004563E">
        <w:rPr>
          <w:rFonts w:eastAsia="Times New Roman" w:cs="Times New Roman"/>
          <w:szCs w:val="24"/>
        </w:rPr>
        <w:t>критери</w:t>
      </w:r>
      <w:r>
        <w:rPr>
          <w:rFonts w:eastAsia="Times New Roman" w:cs="Times New Roman"/>
          <w:szCs w:val="24"/>
        </w:rPr>
        <w:t>ям</w:t>
      </w:r>
      <w:r w:rsidRPr="0004563E">
        <w:rPr>
          <w:rFonts w:eastAsia="Times New Roman" w:cs="Times New Roman"/>
          <w:szCs w:val="24"/>
        </w:rPr>
        <w:t>:</w:t>
      </w:r>
    </w:p>
    <w:p w14:paraId="307A7281" w14:textId="4F102F03" w:rsidR="006D368E" w:rsidRPr="0004563E" w:rsidRDefault="006D368E" w:rsidP="006D368E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Pr="0004563E">
        <w:rPr>
          <w:rFonts w:eastAsia="Times New Roman" w:cs="Times New Roman"/>
          <w:szCs w:val="24"/>
        </w:rPr>
        <w:t xml:space="preserve">.1. </w:t>
      </w:r>
      <w:r w:rsidRPr="0004563E">
        <w:rPr>
          <w:rFonts w:cs="Times New Roman"/>
          <w:szCs w:val="24"/>
        </w:rPr>
        <w:t>Частота жидкого или кашицеобразного стула</w:t>
      </w:r>
    </w:p>
    <w:p w14:paraId="64878F09" w14:textId="0210A3FA" w:rsidR="006D368E" w:rsidRPr="0004563E" w:rsidRDefault="006D368E" w:rsidP="006D368E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.2. Боль в животе</w:t>
      </w:r>
    </w:p>
    <w:p w14:paraId="3F8733BF" w14:textId="756CD5D4" w:rsidR="006D368E" w:rsidRPr="0004563E" w:rsidRDefault="006D368E" w:rsidP="006D368E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.3. Общее самочувствие</w:t>
      </w:r>
    </w:p>
    <w:p w14:paraId="40D8FA4F" w14:textId="1608E6FE" w:rsidR="006D368E" w:rsidRPr="0004563E" w:rsidRDefault="006D368E" w:rsidP="006D368E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.4. Наличие других симптомов (внекишечные или кишечные осложнения)</w:t>
      </w:r>
    </w:p>
    <w:p w14:paraId="5F076CF5" w14:textId="00FD65E8" w:rsidR="006D368E" w:rsidRPr="0004563E" w:rsidRDefault="006D368E" w:rsidP="006D368E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.5. Лихорадка ≥ 37,5</w:t>
      </w:r>
    </w:p>
    <w:p w14:paraId="3AEBDF0D" w14:textId="3A80C434" w:rsidR="006D368E" w:rsidRPr="0004563E" w:rsidRDefault="006D368E" w:rsidP="006D368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.6. Применение лоперамида (других опиатов) для купирования диареи</w:t>
      </w:r>
    </w:p>
    <w:p w14:paraId="05D8CCB8" w14:textId="3F598DDC" w:rsidR="006D368E" w:rsidRPr="0004563E" w:rsidRDefault="006D368E" w:rsidP="006D368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.7. Напряжение мышц живота (или пальпируемый инфильтрат)</w:t>
      </w:r>
    </w:p>
    <w:p w14:paraId="69325DE6" w14:textId="5703D814" w:rsidR="006D368E" w:rsidRPr="0004563E" w:rsidRDefault="006D368E" w:rsidP="006D368E">
      <w:pPr>
        <w:tabs>
          <w:tab w:val="left" w:pos="993"/>
          <w:tab w:val="left" w:pos="1701"/>
          <w:tab w:val="left" w:pos="4350"/>
          <w:tab w:val="left" w:pos="4395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 xml:space="preserve">.8. Гематокрит </w:t>
      </w:r>
      <w:r>
        <w:rPr>
          <w:rFonts w:cs="Times New Roman"/>
          <w:szCs w:val="24"/>
        </w:rPr>
        <w:tab/>
      </w:r>
    </w:p>
    <w:p w14:paraId="4C491D17" w14:textId="1A9C4973" w:rsidR="006D368E" w:rsidRPr="0004563E" w:rsidRDefault="006D368E" w:rsidP="006D368E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1</w:t>
      </w:r>
      <w:r w:rsidRPr="0004563E">
        <w:rPr>
          <w:rFonts w:cs="Times New Roman"/>
          <w:szCs w:val="24"/>
        </w:rPr>
        <w:t>.9. Масса тела в кг</w:t>
      </w:r>
    </w:p>
    <w:p w14:paraId="6B5534F2" w14:textId="42B0BAC0" w:rsidR="006D368E" w:rsidRPr="006D368E" w:rsidRDefault="006D368E" w:rsidP="006D368E">
      <w:pPr>
        <w:widowControl w:val="0"/>
        <w:numPr>
          <w:ilvl w:val="0"/>
          <w:numId w:val="34"/>
        </w:numPr>
        <w:tabs>
          <w:tab w:val="left" w:pos="993"/>
          <w:tab w:val="left" w:pos="1701"/>
          <w:tab w:val="left" w:pos="4395"/>
        </w:tabs>
        <w:spacing w:after="0" w:line="360" w:lineRule="auto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Автоматическое </w:t>
      </w:r>
      <w:r w:rsidRPr="0004563E">
        <w:rPr>
          <w:rFonts w:eastAsia="Times New Roman" w:cs="Times New Roman"/>
          <w:szCs w:val="24"/>
        </w:rPr>
        <w:t>вычисле</w:t>
      </w:r>
      <w:r>
        <w:rPr>
          <w:rFonts w:eastAsia="Times New Roman" w:cs="Times New Roman"/>
          <w:szCs w:val="24"/>
        </w:rPr>
        <w:t xml:space="preserve">ние результата по сумме баллов по всем шкалам, с вынесением заключения: </w:t>
      </w:r>
    </w:p>
    <w:p w14:paraId="7E62F65C" w14:textId="031103DF" w:rsidR="006D368E" w:rsidRDefault="006D368E" w:rsidP="006D368E">
      <w:pPr>
        <w:widowControl w:val="0"/>
        <w:tabs>
          <w:tab w:val="left" w:pos="993"/>
          <w:tab w:val="left" w:pos="1701"/>
          <w:tab w:val="left" w:pos="4395"/>
        </w:tabs>
        <w:spacing w:after="0" w:line="360" w:lineRule="auto"/>
        <w:ind w:left="709" w:firstLine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2.1. </w:t>
      </w:r>
      <w:r w:rsidRPr="0004563E">
        <w:rPr>
          <w:rFonts w:eastAsia="Times New Roman" w:cs="Times New Roman"/>
          <w:szCs w:val="24"/>
        </w:rPr>
        <w:t>п</w:t>
      </w:r>
      <w:r w:rsidRPr="0004563E">
        <w:rPr>
          <w:rFonts w:cs="Times New Roman"/>
          <w:szCs w:val="24"/>
        </w:rPr>
        <w:t xml:space="preserve">ри </w:t>
      </w:r>
      <w:r>
        <w:rPr>
          <w:rFonts w:cs="Times New Roman"/>
          <w:szCs w:val="24"/>
        </w:rPr>
        <w:t>итоговом значении</w:t>
      </w:r>
      <w:r w:rsidRPr="0004563E">
        <w:rPr>
          <w:rFonts w:cs="Times New Roman"/>
          <w:szCs w:val="24"/>
        </w:rPr>
        <w:t xml:space="preserve"> от 0 до 149 баллов диагностируется состояние клинической ремиссии; </w:t>
      </w:r>
    </w:p>
    <w:p w14:paraId="09BB5902" w14:textId="748D72BA" w:rsidR="006D368E" w:rsidRDefault="006D368E" w:rsidP="006D368E">
      <w:pPr>
        <w:widowControl w:val="0"/>
        <w:tabs>
          <w:tab w:val="left" w:pos="993"/>
          <w:tab w:val="left" w:pos="1701"/>
          <w:tab w:val="left" w:pos="4395"/>
        </w:tabs>
        <w:spacing w:after="0" w:line="360" w:lineRule="auto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 w:rsidRPr="0004563E">
        <w:rPr>
          <w:rFonts w:eastAsia="Times New Roman" w:cs="Times New Roman"/>
          <w:szCs w:val="24"/>
        </w:rPr>
        <w:t>п</w:t>
      </w:r>
      <w:r w:rsidRPr="0004563E">
        <w:rPr>
          <w:rFonts w:cs="Times New Roman"/>
          <w:szCs w:val="24"/>
        </w:rPr>
        <w:t xml:space="preserve">ри </w:t>
      </w:r>
      <w:r>
        <w:rPr>
          <w:rFonts w:cs="Times New Roman"/>
          <w:szCs w:val="24"/>
        </w:rPr>
        <w:t>итоговом значении</w:t>
      </w:r>
      <w:r w:rsidRPr="00045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от 150 до 300 баллов </w:t>
      </w:r>
      <w:r w:rsidRPr="0004563E">
        <w:rPr>
          <w:rFonts w:cs="Times New Roman"/>
          <w:szCs w:val="24"/>
        </w:rPr>
        <w:t>диагностируется состояние легк</w:t>
      </w:r>
      <w:r w:rsidR="00FB4B20">
        <w:rPr>
          <w:rFonts w:cs="Times New Roman"/>
          <w:szCs w:val="24"/>
        </w:rPr>
        <w:t>ой</w:t>
      </w:r>
      <w:r w:rsidRPr="0004563E">
        <w:rPr>
          <w:rFonts w:cs="Times New Roman"/>
          <w:szCs w:val="24"/>
        </w:rPr>
        <w:t xml:space="preserve"> атак</w:t>
      </w:r>
      <w:r w:rsidR="00FB4B20">
        <w:rPr>
          <w:rFonts w:cs="Times New Roman"/>
          <w:szCs w:val="24"/>
        </w:rPr>
        <w:t>и</w:t>
      </w:r>
      <w:r w:rsidRPr="0004563E">
        <w:rPr>
          <w:rFonts w:cs="Times New Roman"/>
          <w:szCs w:val="24"/>
        </w:rPr>
        <w:t xml:space="preserve">, </w:t>
      </w:r>
    </w:p>
    <w:p w14:paraId="7B2D6253" w14:textId="3D160E2A" w:rsidR="006D368E" w:rsidRDefault="006D368E" w:rsidP="006D368E">
      <w:pPr>
        <w:widowControl w:val="0"/>
        <w:tabs>
          <w:tab w:val="left" w:pos="993"/>
          <w:tab w:val="left" w:pos="1701"/>
          <w:tab w:val="left" w:pos="4395"/>
        </w:tabs>
        <w:spacing w:after="0" w:line="360" w:lineRule="auto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</w:t>
      </w:r>
      <w:r w:rsidRPr="0004563E">
        <w:rPr>
          <w:rFonts w:eastAsia="Times New Roman" w:cs="Times New Roman"/>
          <w:szCs w:val="24"/>
        </w:rPr>
        <w:t>п</w:t>
      </w:r>
      <w:r w:rsidRPr="0004563E">
        <w:rPr>
          <w:rFonts w:cs="Times New Roman"/>
          <w:szCs w:val="24"/>
        </w:rPr>
        <w:t xml:space="preserve">ри </w:t>
      </w:r>
      <w:r>
        <w:rPr>
          <w:rFonts w:cs="Times New Roman"/>
          <w:szCs w:val="24"/>
        </w:rPr>
        <w:t>итоговом значении</w:t>
      </w:r>
      <w:r w:rsidRPr="00045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от 301 до 450 баллов </w:t>
      </w:r>
      <w:r w:rsidRPr="0004563E">
        <w:rPr>
          <w:rFonts w:cs="Times New Roman"/>
          <w:szCs w:val="24"/>
        </w:rPr>
        <w:t>диагностируется состояние среднетяжел</w:t>
      </w:r>
      <w:r w:rsidR="00FB4B20">
        <w:rPr>
          <w:rFonts w:cs="Times New Roman"/>
          <w:szCs w:val="24"/>
        </w:rPr>
        <w:t>ой</w:t>
      </w:r>
      <w:r w:rsidRPr="0004563E">
        <w:rPr>
          <w:rFonts w:cs="Times New Roman"/>
          <w:szCs w:val="24"/>
        </w:rPr>
        <w:t xml:space="preserve"> атак</w:t>
      </w:r>
      <w:r w:rsidR="00FB4B20">
        <w:rPr>
          <w:rFonts w:cs="Times New Roman"/>
          <w:szCs w:val="24"/>
        </w:rPr>
        <w:t>и</w:t>
      </w:r>
      <w:r w:rsidRPr="0004563E">
        <w:rPr>
          <w:rFonts w:cs="Times New Roman"/>
          <w:szCs w:val="24"/>
        </w:rPr>
        <w:t xml:space="preserve">, </w:t>
      </w:r>
    </w:p>
    <w:p w14:paraId="2BEDE1B6" w14:textId="64EC441D" w:rsidR="006D368E" w:rsidRPr="0004563E" w:rsidRDefault="006D368E" w:rsidP="006D368E">
      <w:pPr>
        <w:widowControl w:val="0"/>
        <w:tabs>
          <w:tab w:val="left" w:pos="993"/>
          <w:tab w:val="left" w:pos="1701"/>
          <w:tab w:val="left" w:pos="4395"/>
        </w:tabs>
        <w:spacing w:after="0" w:line="360" w:lineRule="auto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 </w:t>
      </w:r>
      <w:r w:rsidRPr="0004563E">
        <w:rPr>
          <w:rFonts w:eastAsia="Times New Roman" w:cs="Times New Roman"/>
          <w:szCs w:val="24"/>
        </w:rPr>
        <w:t>п</w:t>
      </w:r>
      <w:r w:rsidRPr="0004563E">
        <w:rPr>
          <w:rFonts w:cs="Times New Roman"/>
          <w:szCs w:val="24"/>
        </w:rPr>
        <w:t xml:space="preserve">ри </w:t>
      </w:r>
      <w:r>
        <w:rPr>
          <w:rFonts w:cs="Times New Roman"/>
          <w:szCs w:val="24"/>
        </w:rPr>
        <w:t>итоговом значении</w:t>
      </w:r>
      <w:r w:rsidRPr="0004563E">
        <w:rPr>
          <w:rFonts w:cs="Times New Roman"/>
          <w:szCs w:val="24"/>
        </w:rPr>
        <w:t xml:space="preserve"> больше 450 баллов  диагностируется состояние тяжел</w:t>
      </w:r>
      <w:r w:rsidR="00FB4B20">
        <w:rPr>
          <w:rFonts w:cs="Times New Roman"/>
          <w:szCs w:val="24"/>
        </w:rPr>
        <w:t>ой</w:t>
      </w:r>
      <w:r w:rsidRPr="0004563E">
        <w:rPr>
          <w:rFonts w:cs="Times New Roman"/>
          <w:szCs w:val="24"/>
        </w:rPr>
        <w:t xml:space="preserve"> атак</w:t>
      </w:r>
      <w:r w:rsidR="00FB4B20">
        <w:rPr>
          <w:rFonts w:cs="Times New Roman"/>
          <w:szCs w:val="24"/>
        </w:rPr>
        <w:t>и</w:t>
      </w:r>
      <w:r w:rsidRPr="0004563E">
        <w:rPr>
          <w:rFonts w:cs="Times New Roman"/>
          <w:szCs w:val="24"/>
        </w:rPr>
        <w:t>.</w:t>
      </w:r>
    </w:p>
    <w:p w14:paraId="5FF8BB3D" w14:textId="43F23B35" w:rsidR="006D368E" w:rsidRPr="0004563E" w:rsidRDefault="006D368E" w:rsidP="006D368E">
      <w:pPr>
        <w:numPr>
          <w:ilvl w:val="0"/>
          <w:numId w:val="34"/>
        </w:numPr>
        <w:tabs>
          <w:tab w:val="left" w:pos="1117"/>
          <w:tab w:val="left" w:pos="1701"/>
        </w:tabs>
        <w:spacing w:after="0" w:line="360" w:lineRule="auto"/>
        <w:rPr>
          <w:rFonts w:eastAsia="Times New Roman" w:cs="Times New Roman"/>
          <w:szCs w:val="24"/>
        </w:rPr>
      </w:pPr>
      <w:r w:rsidRPr="0004563E">
        <w:rPr>
          <w:rFonts w:eastAsia="Times New Roman" w:cs="Times New Roman"/>
          <w:szCs w:val="24"/>
        </w:rPr>
        <w:t xml:space="preserve">Общее время заполнения ячеек калькулятора до 7 минут.  </w:t>
      </w:r>
    </w:p>
    <w:p w14:paraId="609F14CF" w14:textId="77777777" w:rsidR="006D368E" w:rsidRPr="006D368E" w:rsidRDefault="006D368E" w:rsidP="006D368E">
      <w:pPr>
        <w:pStyle w:val="ac"/>
        <w:spacing w:after="0" w:line="360" w:lineRule="auto"/>
        <w:ind w:left="283" w:firstLine="0"/>
        <w:jc w:val="left"/>
        <w:rPr>
          <w:color w:val="000000"/>
        </w:rPr>
      </w:pPr>
      <w:r w:rsidRPr="006D368E">
        <w:rPr>
          <w:color w:val="000000"/>
        </w:rPr>
        <w:t>К работе с программой допускаются лица, обладающие:</w:t>
      </w:r>
    </w:p>
    <w:p w14:paraId="51EE26A2" w14:textId="707C6A9E" w:rsidR="006D368E" w:rsidRPr="006D368E" w:rsidRDefault="006D368E" w:rsidP="006D368E">
      <w:pPr>
        <w:pStyle w:val="ac"/>
        <w:spacing w:after="0" w:line="360" w:lineRule="auto"/>
        <w:ind w:left="709" w:firstLine="0"/>
        <w:jc w:val="left"/>
        <w:rPr>
          <w:color w:val="000000"/>
        </w:rPr>
      </w:pPr>
      <w:r>
        <w:rPr>
          <w:color w:val="000000"/>
        </w:rPr>
        <w:lastRenderedPageBreak/>
        <w:t xml:space="preserve">3.1. </w:t>
      </w:r>
      <w:r w:rsidRPr="006D368E">
        <w:rPr>
          <w:color w:val="000000"/>
        </w:rPr>
        <w:t>наличием опыта работы с персональным компьютером на базе операционных систем Microsoft Windows на уровне неквалифицированного и квалифицированного пользователя;</w:t>
      </w:r>
    </w:p>
    <w:p w14:paraId="384D0219" w14:textId="28E21F62" w:rsidR="006D368E" w:rsidRPr="006D368E" w:rsidRDefault="006D368E" w:rsidP="006D368E">
      <w:pPr>
        <w:pStyle w:val="ac"/>
        <w:spacing w:after="0" w:line="360" w:lineRule="auto"/>
        <w:ind w:left="709" w:firstLine="0"/>
        <w:jc w:val="left"/>
        <w:rPr>
          <w:color w:val="000000"/>
        </w:rPr>
      </w:pPr>
      <w:r>
        <w:rPr>
          <w:color w:val="000000"/>
        </w:rPr>
        <w:t xml:space="preserve">3.2. </w:t>
      </w:r>
      <w:r w:rsidRPr="006D368E">
        <w:rPr>
          <w:color w:val="000000"/>
        </w:rPr>
        <w:t>умением свободно осуществлять базовые операции в стандартных браузерах сети Интернет и приложениях Windows.</w:t>
      </w:r>
    </w:p>
    <w:p w14:paraId="51859E8E" w14:textId="5519E8F1" w:rsidR="00E53F7E" w:rsidRDefault="006D368E" w:rsidP="00EE67B2">
      <w:pPr>
        <w:pStyle w:val="ac"/>
        <w:spacing w:after="0" w:line="360" w:lineRule="auto"/>
        <w:ind w:left="283" w:firstLine="0"/>
        <w:jc w:val="left"/>
        <w:sectPr w:rsidR="00E53F7E">
          <w:pgSz w:w="11906" w:h="16838"/>
          <w:pgMar w:top="851" w:right="1134" w:bottom="851" w:left="1701" w:header="0" w:footer="709" w:gutter="0"/>
          <w:cols w:space="708"/>
          <w:docGrid w:linePitch="360"/>
        </w:sectPr>
      </w:pPr>
      <w:r w:rsidRPr="006D368E">
        <w:rPr>
          <w:color w:val="000000"/>
        </w:rPr>
        <w:t>Использование программы интуитивно понятно и не требует ознакомления</w:t>
      </w:r>
      <w:r>
        <w:rPr>
          <w:color w:val="000000"/>
        </w:rPr>
        <w:t xml:space="preserve"> с настоящей инструкцией.</w:t>
      </w:r>
      <w:r w:rsidR="00EE67B2">
        <w:rPr>
          <w:color w:val="000000"/>
        </w:rPr>
        <w:t xml:space="preserve"> </w:t>
      </w:r>
    </w:p>
    <w:p w14:paraId="0E2093CB" w14:textId="67FC1FB2" w:rsidR="00E53F7E" w:rsidRDefault="00033280" w:rsidP="006D368E">
      <w:pPr>
        <w:ind w:firstLine="0"/>
        <w:outlineLvl w:val="1"/>
      </w:pPr>
      <w:bookmarkStart w:id="1" w:name="_Toc121828743"/>
      <w:r>
        <w:lastRenderedPageBreak/>
        <w:t xml:space="preserve">1.1 Комплектация </w:t>
      </w:r>
      <w:bookmarkEnd w:id="1"/>
      <w:r w:rsidR="00EE67B2">
        <w:t>программы для ЭВМ:</w:t>
      </w:r>
    </w:p>
    <w:p w14:paraId="12D27CEF" w14:textId="678F1AB4" w:rsidR="00E53F7E" w:rsidRPr="00AD5195" w:rsidRDefault="00033280" w:rsidP="00FB4B20">
      <w:pPr>
        <w:ind w:firstLine="851"/>
        <w:rPr>
          <w:color w:val="385623" w:themeColor="accent6" w:themeShade="80"/>
        </w:rPr>
      </w:pPr>
      <w:r w:rsidRPr="00FB4B20">
        <w:rPr>
          <w:color w:val="000000" w:themeColor="text1"/>
        </w:rPr>
        <w:t>П</w:t>
      </w:r>
      <w:r w:rsidR="00FB4B20">
        <w:rPr>
          <w:color w:val="000000" w:themeColor="text1"/>
        </w:rPr>
        <w:t>рограммное обеспечение</w:t>
      </w:r>
      <w:r w:rsidRPr="00FB4B20">
        <w:rPr>
          <w:color w:val="000000" w:themeColor="text1"/>
        </w:rPr>
        <w:t xml:space="preserve"> состоит из</w:t>
      </w:r>
      <w:r w:rsidR="00AD5195" w:rsidRPr="00FB4B20">
        <w:rPr>
          <w:color w:val="000000" w:themeColor="text1"/>
        </w:rPr>
        <w:t xml:space="preserve"> </w:t>
      </w:r>
      <w:r w:rsidR="00AD5195" w:rsidRPr="00FB4B20">
        <w:rPr>
          <w:color w:val="000000" w:themeColor="text1"/>
          <w:lang w:val="en-US"/>
        </w:rPr>
        <w:t>HTML</w:t>
      </w:r>
      <w:r w:rsidR="00AD5195" w:rsidRPr="00FB4B20">
        <w:rPr>
          <w:color w:val="000000" w:themeColor="text1"/>
        </w:rPr>
        <w:t xml:space="preserve"> файла, расположенного на сайте.</w:t>
      </w:r>
    </w:p>
    <w:p w14:paraId="612A8992" w14:textId="12024400" w:rsidR="00E53F7E" w:rsidRDefault="00033280" w:rsidP="00FB4B20">
      <w:pPr>
        <w:ind w:firstLine="0"/>
        <w:outlineLvl w:val="1"/>
      </w:pPr>
      <w:bookmarkStart w:id="2" w:name="_Toc121828744"/>
      <w:r>
        <w:t xml:space="preserve">1.2 Требования к конфигурации </w:t>
      </w:r>
      <w:bookmarkEnd w:id="2"/>
      <w:r w:rsidR="00EE67B2">
        <w:t>программного обеспечения:</w:t>
      </w:r>
    </w:p>
    <w:p w14:paraId="1B9EFBA3" w14:textId="496C2953" w:rsidR="00EE67B2" w:rsidRPr="00AD5195" w:rsidRDefault="00EE67B2" w:rsidP="00EE67B2">
      <w:pPr>
        <w:pStyle w:val="tdtext"/>
        <w:rPr>
          <w:rFonts w:ascii="Times New Roman" w:hAnsi="Times New Roman"/>
          <w:color w:val="385623" w:themeColor="accent6" w:themeShade="80"/>
        </w:rPr>
      </w:pPr>
      <w:r w:rsidRPr="00FB4B20">
        <w:rPr>
          <w:rFonts w:ascii="Times New Roman" w:hAnsi="Times New Roman"/>
          <w:color w:val="000000" w:themeColor="text1"/>
        </w:rPr>
        <w:t xml:space="preserve">Для доступа к программе </w:t>
      </w:r>
      <w:r>
        <w:rPr>
          <w:rFonts w:ascii="Times New Roman" w:hAnsi="Times New Roman"/>
        </w:rPr>
        <w:t>для ЭВМ обязательно подключение к сети Интернет.</w:t>
      </w:r>
      <w:r w:rsidR="00AD5195">
        <w:rPr>
          <w:rFonts w:ascii="Times New Roman" w:hAnsi="Times New Roman"/>
          <w:color w:val="385623" w:themeColor="accent6" w:themeShade="80"/>
        </w:rPr>
        <w:t xml:space="preserve"> </w:t>
      </w:r>
    </w:p>
    <w:p w14:paraId="37EC807A" w14:textId="59B655E8" w:rsidR="00E53F7E" w:rsidRDefault="00033280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функционирования </w:t>
      </w:r>
      <w:r w:rsidR="00EE67B2">
        <w:rPr>
          <w:rFonts w:ascii="Times New Roman" w:hAnsi="Times New Roman"/>
        </w:rPr>
        <w:t>программы для ЭВМ</w:t>
      </w:r>
      <w:r>
        <w:rPr>
          <w:rFonts w:ascii="Times New Roman" w:hAnsi="Times New Roman"/>
        </w:rPr>
        <w:t xml:space="preserve"> не обязательно </w:t>
      </w:r>
      <w:r w:rsidR="00EE67B2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одключение к сети Интернет.</w:t>
      </w:r>
    </w:p>
    <w:p w14:paraId="0709AB61" w14:textId="1069393F" w:rsidR="00E53F7E" w:rsidRDefault="00033280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корректной работы </w:t>
      </w:r>
      <w:r w:rsidR="00EE67B2">
        <w:rPr>
          <w:rFonts w:ascii="Times New Roman" w:hAnsi="Times New Roman"/>
        </w:rPr>
        <w:t>программы для ЭВМ</w:t>
      </w:r>
      <w:r>
        <w:rPr>
          <w:rFonts w:ascii="Times New Roman" w:hAnsi="Times New Roman"/>
        </w:rPr>
        <w:t xml:space="preserve"> необходимо, чтобы аппаратное обеспечение</w:t>
      </w:r>
      <w:r w:rsidR="00EE67B2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системное программное обеспечение удовлетворяли представленным ниже требованиям.</w:t>
      </w:r>
    </w:p>
    <w:p w14:paraId="190060A9" w14:textId="1F554438" w:rsidR="00E53F7E" w:rsidRPr="005021BE" w:rsidRDefault="00033280">
      <w:pPr>
        <w:pStyle w:val="tdtext"/>
        <w:rPr>
          <w:rFonts w:ascii="Times New Roman" w:hAnsi="Times New Roman"/>
          <w:color w:val="385623" w:themeColor="accent6" w:themeShade="80"/>
        </w:rPr>
      </w:pPr>
      <w:r>
        <w:rPr>
          <w:rFonts w:ascii="Times New Roman" w:hAnsi="Times New Roman"/>
        </w:rPr>
        <w:t xml:space="preserve">Характеристики </w:t>
      </w:r>
      <w:r w:rsidR="00FB4B20">
        <w:rPr>
          <w:rFonts w:ascii="Times New Roman" w:hAnsi="Times New Roman"/>
        </w:rPr>
        <w:t xml:space="preserve">персонального компьютера пользователя </w:t>
      </w:r>
      <w:r>
        <w:rPr>
          <w:rFonts w:ascii="Times New Roman" w:hAnsi="Times New Roman"/>
        </w:rPr>
        <w:t xml:space="preserve">для хранения и воспроизведения </w:t>
      </w:r>
      <w:r w:rsidR="00EE67B2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>:</w:t>
      </w:r>
      <w:r w:rsidR="00AD5195">
        <w:rPr>
          <w:rFonts w:ascii="Times New Roman" w:hAnsi="Times New Roman"/>
        </w:rPr>
        <w:t xml:space="preserve"> </w:t>
      </w:r>
    </w:p>
    <w:p w14:paraId="3E89049E" w14:textId="167A12CC" w:rsidR="00E53F7E" w:rsidRPr="00FB4B20" w:rsidRDefault="0003328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 xml:space="preserve">Процессор </w:t>
      </w:r>
      <w:r w:rsidR="00FB4B20" w:rsidRPr="00FB4B20">
        <w:rPr>
          <w:color w:val="000000" w:themeColor="text1"/>
          <w:lang w:val="en-US"/>
        </w:rPr>
        <w:t>Intel</w:t>
      </w:r>
      <w:r w:rsidR="00FB4B20" w:rsidRPr="00FB4B20">
        <w:rPr>
          <w:color w:val="000000" w:themeColor="text1"/>
        </w:rPr>
        <w:t xml:space="preserve"> </w:t>
      </w:r>
      <w:r w:rsidR="00FB4B20" w:rsidRPr="00FB4B20">
        <w:rPr>
          <w:color w:val="000000" w:themeColor="text1"/>
          <w:lang w:val="en-US"/>
        </w:rPr>
        <w:t>Pentium</w:t>
      </w:r>
      <w:r w:rsidR="00FB4B20" w:rsidRPr="00FB4B20">
        <w:rPr>
          <w:color w:val="000000" w:themeColor="text1"/>
        </w:rPr>
        <w:t xml:space="preserve"> </w:t>
      </w:r>
      <w:r w:rsidR="00FB4B20" w:rsidRPr="00FB4B20">
        <w:rPr>
          <w:color w:val="000000" w:themeColor="text1"/>
          <w:lang w:val="en-US"/>
        </w:rPr>
        <w:t>G</w:t>
      </w:r>
      <w:r w:rsidR="00FB4B20" w:rsidRPr="00FB4B20">
        <w:rPr>
          <w:color w:val="000000" w:themeColor="text1"/>
        </w:rPr>
        <w:t>4600</w:t>
      </w:r>
      <w:r w:rsidRPr="00EE67B2">
        <w:rPr>
          <w:color w:val="FF0000"/>
        </w:rPr>
        <w:t xml:space="preserve"> </w:t>
      </w:r>
      <w:r>
        <w:t xml:space="preserve">и выше или </w:t>
      </w:r>
      <w:r w:rsidRPr="00FB4B20">
        <w:rPr>
          <w:color w:val="000000" w:themeColor="text1"/>
        </w:rPr>
        <w:t>аналогичный;</w:t>
      </w:r>
      <w:r w:rsidR="005021BE" w:rsidRPr="00FB4B20">
        <w:rPr>
          <w:color w:val="000000" w:themeColor="text1"/>
        </w:rPr>
        <w:t xml:space="preserve"> </w:t>
      </w:r>
    </w:p>
    <w:p w14:paraId="2982F758" w14:textId="575256DE" w:rsidR="00E53F7E" w:rsidRPr="00FB4B20" w:rsidRDefault="005021BE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>Видеоядро</w:t>
      </w:r>
      <w:r w:rsidR="00FB4B20" w:rsidRPr="00FB4B20">
        <w:rPr>
          <w:color w:val="000000" w:themeColor="text1"/>
        </w:rPr>
        <w:t xml:space="preserve"> или видеокарта характеристик видеоядра</w:t>
      </w:r>
      <w:r w:rsidRPr="00FB4B20">
        <w:rPr>
          <w:color w:val="000000" w:themeColor="text1"/>
        </w:rPr>
        <w:t xml:space="preserve"> </w:t>
      </w:r>
      <w:r w:rsidRPr="00FB4B20">
        <w:rPr>
          <w:color w:val="000000" w:themeColor="text1"/>
          <w:lang w:val="en-US"/>
        </w:rPr>
        <w:t>Intel</w:t>
      </w:r>
      <w:r w:rsidRPr="00FB4B20">
        <w:rPr>
          <w:color w:val="000000" w:themeColor="text1"/>
        </w:rPr>
        <w:t xml:space="preserve"> </w:t>
      </w:r>
      <w:r w:rsidR="007B5502" w:rsidRPr="00FB4B20">
        <w:rPr>
          <w:color w:val="000000" w:themeColor="text1"/>
          <w:lang w:val="en-US"/>
        </w:rPr>
        <w:t>HD</w:t>
      </w:r>
      <w:r w:rsidR="007B5502" w:rsidRPr="00FB4B20">
        <w:rPr>
          <w:color w:val="000000" w:themeColor="text1"/>
        </w:rPr>
        <w:t xml:space="preserve"> 630 или выше</w:t>
      </w:r>
    </w:p>
    <w:p w14:paraId="1246DAE6" w14:textId="77777777" w:rsidR="00FB4B20" w:rsidRPr="00FB4B20" w:rsidRDefault="00033280" w:rsidP="00FB4B2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 xml:space="preserve">Оперативная память не менее </w:t>
      </w:r>
      <w:r w:rsidR="00FB4B20" w:rsidRPr="00FB4B20">
        <w:rPr>
          <w:color w:val="000000" w:themeColor="text1"/>
        </w:rPr>
        <w:t>4</w:t>
      </w:r>
      <w:r w:rsidRPr="00FB4B20">
        <w:rPr>
          <w:color w:val="000000" w:themeColor="text1"/>
        </w:rPr>
        <w:t xml:space="preserve"> Гб;</w:t>
      </w:r>
      <w:r w:rsidR="007B5502" w:rsidRPr="00FB4B20">
        <w:rPr>
          <w:color w:val="000000" w:themeColor="text1"/>
        </w:rPr>
        <w:t xml:space="preserve"> </w:t>
      </w:r>
    </w:p>
    <w:p w14:paraId="5E5D5674" w14:textId="06CFA050" w:rsidR="00E53F7E" w:rsidRPr="00FB4B20" w:rsidRDefault="00033280" w:rsidP="00FB4B2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 xml:space="preserve">Жесткий диск </w:t>
      </w:r>
      <w:r w:rsidR="00FB4B20" w:rsidRPr="00FB4B20">
        <w:rPr>
          <w:color w:val="000000" w:themeColor="text1"/>
        </w:rPr>
        <w:t>от</w:t>
      </w:r>
      <w:r w:rsidRPr="00FB4B20">
        <w:rPr>
          <w:color w:val="000000" w:themeColor="text1"/>
        </w:rPr>
        <w:t xml:space="preserve"> </w:t>
      </w:r>
      <w:r w:rsidR="007B5502" w:rsidRPr="00FB4B20">
        <w:rPr>
          <w:color w:val="000000" w:themeColor="text1"/>
        </w:rPr>
        <w:t>128 Гб</w:t>
      </w:r>
      <w:r w:rsidR="00FB4B20" w:rsidRPr="00FB4B20">
        <w:rPr>
          <w:color w:val="000000" w:themeColor="text1"/>
        </w:rPr>
        <w:t xml:space="preserve">; </w:t>
      </w:r>
    </w:p>
    <w:p w14:paraId="3DCA8140" w14:textId="2090E500" w:rsidR="00E53F7E" w:rsidRPr="00FB4B20" w:rsidRDefault="0003328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>Операционная система Windows 10 x64 или новее;</w:t>
      </w:r>
      <w:r w:rsidR="007B5502" w:rsidRPr="00FB4B20">
        <w:rPr>
          <w:color w:val="000000" w:themeColor="text1"/>
        </w:rPr>
        <w:t xml:space="preserve"> </w:t>
      </w:r>
    </w:p>
    <w:p w14:paraId="17386ED5" w14:textId="1038E8C9" w:rsidR="00FB4B20" w:rsidRDefault="00033280" w:rsidP="00FB4B2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</w:pPr>
      <w:r w:rsidRPr="00FB4B20">
        <w:rPr>
          <w:color w:val="000000" w:themeColor="text1"/>
        </w:rPr>
        <w:t xml:space="preserve">Дисплей </w:t>
      </w:r>
      <w:r w:rsidR="00FB4B20">
        <w:rPr>
          <w:color w:val="000000" w:themeColor="text1"/>
        </w:rPr>
        <w:t xml:space="preserve">монитора </w:t>
      </w:r>
      <w:r w:rsidRPr="00FB4B20">
        <w:rPr>
          <w:color w:val="000000" w:themeColor="text1"/>
        </w:rPr>
        <w:t xml:space="preserve">с </w:t>
      </w:r>
      <w:r w:rsidR="007B5502" w:rsidRPr="00FB4B20">
        <w:rPr>
          <w:color w:val="000000" w:themeColor="text1"/>
        </w:rPr>
        <w:t xml:space="preserve">разрешением не менее 1000 </w:t>
      </w:r>
      <w:r w:rsidR="007B5502" w:rsidRPr="00FB4B20">
        <w:rPr>
          <w:color w:val="000000" w:themeColor="text1"/>
          <w:lang w:val="en-US"/>
        </w:rPr>
        <w:t>x</w:t>
      </w:r>
      <w:r w:rsidR="007B5502" w:rsidRPr="00FB4B20">
        <w:rPr>
          <w:color w:val="000000" w:themeColor="text1"/>
        </w:rPr>
        <w:t xml:space="preserve"> 1000 </w:t>
      </w:r>
      <w:r w:rsidR="007B5502" w:rsidRPr="00FB4B20">
        <w:rPr>
          <w:color w:val="000000" w:themeColor="text1"/>
          <w:lang w:val="en-US"/>
        </w:rPr>
        <w:t>px</w:t>
      </w:r>
      <w:r w:rsidR="00FB4B20">
        <w:rPr>
          <w:color w:val="000000" w:themeColor="text1"/>
        </w:rPr>
        <w:t>;</w:t>
      </w:r>
    </w:p>
    <w:p w14:paraId="0B9A8C88" w14:textId="6B0093F4" w:rsidR="00E53F7E" w:rsidRPr="00FB4B20" w:rsidRDefault="00033280" w:rsidP="00FB4B20">
      <w:pPr>
        <w:numPr>
          <w:ilvl w:val="0"/>
          <w:numId w:val="2"/>
        </w:numPr>
        <w:spacing w:after="0" w:line="360" w:lineRule="auto"/>
        <w:jc w:val="left"/>
        <w:rPr>
          <w:color w:val="000000" w:themeColor="text1"/>
        </w:rPr>
        <w:sectPr w:rsidR="00E53F7E" w:rsidRPr="00FB4B20">
          <w:pgSz w:w="11906" w:h="16838"/>
          <w:pgMar w:top="851" w:right="1134" w:bottom="851" w:left="1701" w:header="0" w:footer="709" w:gutter="0"/>
          <w:cols w:space="708"/>
          <w:docGrid w:linePitch="360"/>
        </w:sectPr>
      </w:pPr>
      <w:r>
        <w:t>Устройства ввода</w:t>
      </w:r>
      <w:r w:rsidR="00FB4B20">
        <w:t>: клавиатура, мышь.</w:t>
      </w:r>
    </w:p>
    <w:p w14:paraId="73557B6B" w14:textId="77777777" w:rsidR="00EE67B2" w:rsidRPr="00EE67B2" w:rsidRDefault="00033280" w:rsidP="00EE67B2">
      <w:pPr>
        <w:pStyle w:val="4"/>
        <w:spacing w:before="160"/>
        <w:ind w:firstLine="0"/>
        <w:rPr>
          <w:rFonts w:ascii="Times New Roman" w:hAnsi="Times New Roman" w:cs="Times New Roman"/>
          <w:i w:val="0"/>
          <w:color w:val="000000" w:themeColor="text1"/>
        </w:rPr>
      </w:pPr>
      <w:bookmarkStart w:id="3" w:name="_Toc121828745"/>
      <w:r w:rsidRPr="00EE67B2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2. </w:t>
      </w:r>
      <w:bookmarkEnd w:id="3"/>
      <w:r w:rsidR="00EE67B2" w:rsidRPr="00EE67B2">
        <w:rPr>
          <w:rFonts w:ascii="Times New Roman" w:hAnsi="Times New Roman" w:cs="Times New Roman"/>
          <w:i w:val="0"/>
          <w:color w:val="000000" w:themeColor="text1"/>
        </w:rPr>
        <w:t>Установка программы</w:t>
      </w:r>
    </w:p>
    <w:p w14:paraId="316CBE72" w14:textId="77777777" w:rsidR="00EE67B2" w:rsidRPr="00EE67B2" w:rsidRDefault="00EE67B2" w:rsidP="00EE67B2">
      <w:pPr>
        <w:pStyle w:val="4"/>
        <w:spacing w:before="160"/>
        <w:rPr>
          <w:rFonts w:ascii="Times New Roman" w:hAnsi="Times New Roman" w:cs="Times New Roman"/>
          <w:i w:val="0"/>
          <w:color w:val="000000" w:themeColor="text1"/>
        </w:rPr>
      </w:pPr>
      <w:r w:rsidRPr="00EE67B2">
        <w:rPr>
          <w:rFonts w:ascii="Times New Roman" w:hAnsi="Times New Roman" w:cs="Times New Roman"/>
          <w:i w:val="0"/>
          <w:color w:val="000000" w:themeColor="text1"/>
        </w:rPr>
        <w:t>2.1 Установка программы</w:t>
      </w:r>
    </w:p>
    <w:p w14:paraId="33D2D795" w14:textId="77777777" w:rsidR="00EE67B2" w:rsidRPr="00EE67B2" w:rsidRDefault="00EE67B2" w:rsidP="00EE67B2">
      <w:pPr>
        <w:spacing w:after="0" w:line="360" w:lineRule="auto"/>
        <w:rPr>
          <w:rFonts w:cs="Times New Roman"/>
          <w:color w:val="000000" w:themeColor="text1"/>
        </w:rPr>
      </w:pPr>
      <w:r w:rsidRPr="00EE67B2">
        <w:rPr>
          <w:rFonts w:cs="Times New Roman"/>
          <w:color w:val="000000" w:themeColor="text1"/>
        </w:rPr>
        <w:t xml:space="preserve">Не требуется. Доступ осуществляется через ссылку, ведущую к </w:t>
      </w:r>
      <w:r w:rsidRPr="00EE67B2">
        <w:rPr>
          <w:rFonts w:cs="Times New Roman"/>
          <w:color w:val="000000" w:themeColor="text1"/>
          <w:lang w:val="en-US"/>
        </w:rPr>
        <w:t>HTML</w:t>
      </w:r>
      <w:r w:rsidRPr="00EE67B2">
        <w:rPr>
          <w:rFonts w:cs="Times New Roman"/>
          <w:color w:val="000000" w:themeColor="text1"/>
        </w:rPr>
        <w:t>-странице браузера, содержащую необходимые параметры.</w:t>
      </w:r>
    </w:p>
    <w:p w14:paraId="3AA54380" w14:textId="77777777" w:rsidR="00EE67B2" w:rsidRPr="00EE67B2" w:rsidRDefault="00EE67B2" w:rsidP="00EE67B2">
      <w:pPr>
        <w:pStyle w:val="4"/>
        <w:tabs>
          <w:tab w:val="left" w:pos="3654"/>
        </w:tabs>
        <w:spacing w:before="160"/>
        <w:rPr>
          <w:rFonts w:ascii="Times New Roman" w:hAnsi="Times New Roman" w:cs="Times New Roman"/>
          <w:i w:val="0"/>
          <w:color w:val="000000" w:themeColor="text1"/>
        </w:rPr>
      </w:pPr>
      <w:r w:rsidRPr="00EE67B2">
        <w:rPr>
          <w:rFonts w:ascii="Times New Roman" w:hAnsi="Times New Roman" w:cs="Times New Roman"/>
          <w:i w:val="0"/>
          <w:color w:val="000000" w:themeColor="text1"/>
        </w:rPr>
        <w:t>2.2. Запуск программы</w:t>
      </w:r>
      <w:r w:rsidRPr="00EE67B2">
        <w:rPr>
          <w:rFonts w:ascii="Times New Roman" w:hAnsi="Times New Roman" w:cs="Times New Roman"/>
          <w:i w:val="0"/>
          <w:color w:val="000000" w:themeColor="text1"/>
        </w:rPr>
        <w:tab/>
      </w:r>
    </w:p>
    <w:p w14:paraId="711B4D34" w14:textId="77777777" w:rsidR="00EE67B2" w:rsidRDefault="00EE67B2" w:rsidP="00EE67B2">
      <w:pPr>
        <w:spacing w:line="360" w:lineRule="auto"/>
        <w:ind w:firstLine="708"/>
      </w:pPr>
      <w:r>
        <w:t>Для доступа к программе необходимо выполнить следующие действия:</w:t>
      </w:r>
    </w:p>
    <w:p w14:paraId="3F6DBD93" w14:textId="77777777" w:rsidR="00EE67B2" w:rsidRDefault="00EE67B2" w:rsidP="00EE67B2">
      <w:pPr>
        <w:numPr>
          <w:ilvl w:val="0"/>
          <w:numId w:val="35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Получить доступ к файлу программы, перейдя по ссылке: </w:t>
      </w:r>
    </w:p>
    <w:p w14:paraId="700E89A4" w14:textId="30A13657" w:rsidR="00EE67B2" w:rsidRPr="00FB4B20" w:rsidRDefault="00406E81" w:rsidP="00EE67B2">
      <w:pPr>
        <w:spacing w:after="0" w:line="360" w:lineRule="auto"/>
        <w:ind w:firstLine="851"/>
        <w:rPr>
          <w:i/>
          <w:color w:val="0070C0"/>
        </w:rPr>
      </w:pPr>
      <w:hyperlink r:id="rId10">
        <w:r w:rsidR="00EE67B2" w:rsidRPr="00DA30B8">
          <w:rPr>
            <w:color w:val="FF0000"/>
            <w:u w:val="single"/>
          </w:rPr>
          <w:t>https://store.steampowered.com</w:t>
        </w:r>
      </w:hyperlink>
      <w:r w:rsidR="00EE67B2" w:rsidRPr="00DA30B8">
        <w:rPr>
          <w:color w:val="FF0000"/>
        </w:rPr>
        <w:t>;</w:t>
      </w:r>
      <w:r w:rsidR="007B5502">
        <w:rPr>
          <w:color w:val="385623" w:themeColor="accent6" w:themeShade="80"/>
        </w:rPr>
        <w:t xml:space="preserve"> </w:t>
      </w:r>
      <w:r w:rsidR="007B5502" w:rsidRPr="00FB4B20">
        <w:rPr>
          <w:i/>
          <w:color w:val="0070C0"/>
        </w:rPr>
        <w:t>сейчас указать не можем</w:t>
      </w:r>
    </w:p>
    <w:p w14:paraId="78C33F3A" w14:textId="77777777" w:rsidR="00EE67B2" w:rsidRDefault="00EE67B2" w:rsidP="00EE67B2">
      <w:pPr>
        <w:numPr>
          <w:ilvl w:val="0"/>
          <w:numId w:val="35"/>
        </w:numPr>
        <w:spacing w:after="0" w:line="360" w:lineRule="auto"/>
        <w:rPr>
          <w:color w:val="000000"/>
        </w:rPr>
      </w:pPr>
      <w:r w:rsidRPr="00DA30B8">
        <w:rPr>
          <w:color w:val="000000"/>
        </w:rPr>
        <w:t xml:space="preserve">На открывшейся </w:t>
      </w:r>
      <w:r w:rsidRPr="00DA30B8">
        <w:rPr>
          <w:color w:val="000000"/>
          <w:lang w:val="en-US"/>
        </w:rPr>
        <w:t>HTML</w:t>
      </w:r>
      <w:r w:rsidRPr="00DA30B8">
        <w:rPr>
          <w:color w:val="000000"/>
        </w:rPr>
        <w:t>-странице браузера</w:t>
      </w:r>
      <w:r>
        <w:rPr>
          <w:color w:val="000000"/>
        </w:rPr>
        <w:t xml:space="preserve"> (рис.1.)</w:t>
      </w:r>
      <w:r w:rsidRPr="00DA30B8">
        <w:rPr>
          <w:color w:val="000000"/>
        </w:rPr>
        <w:t xml:space="preserve"> выбрать необходимые данные</w:t>
      </w:r>
      <w:r>
        <w:rPr>
          <w:color w:val="000000"/>
        </w:rPr>
        <w:t xml:space="preserve"> (рис.2.)</w:t>
      </w:r>
      <w:r w:rsidRPr="00DA30B8">
        <w:rPr>
          <w:color w:val="000000"/>
        </w:rPr>
        <w:t>.</w:t>
      </w:r>
    </w:p>
    <w:p w14:paraId="755D8E6D" w14:textId="772A2875" w:rsidR="00EE67B2" w:rsidRPr="00391B07" w:rsidRDefault="00EE67B2" w:rsidP="00EE67B2">
      <w:pPr>
        <w:numPr>
          <w:ilvl w:val="0"/>
          <w:numId w:val="35"/>
        </w:numPr>
        <w:spacing w:after="0" w:line="360" w:lineRule="auto"/>
        <w:rPr>
          <w:color w:val="000000"/>
        </w:rPr>
      </w:pPr>
      <w:r>
        <w:t xml:space="preserve">В случае, если программа не запустилась, необходимо </w:t>
      </w:r>
      <w:r w:rsidR="005F3977">
        <w:t>перезагрузить брау</w:t>
      </w:r>
      <w:r>
        <w:t>зер и вновь пройти по ссылке:</w:t>
      </w:r>
    </w:p>
    <w:p w14:paraId="31F22B89" w14:textId="77777777" w:rsidR="005F3977" w:rsidRPr="00FB4B20" w:rsidRDefault="00406E81" w:rsidP="005F3977">
      <w:pPr>
        <w:spacing w:after="0" w:line="360" w:lineRule="auto"/>
        <w:ind w:firstLine="851"/>
        <w:rPr>
          <w:i/>
          <w:color w:val="0070C0"/>
        </w:rPr>
      </w:pPr>
      <w:hyperlink r:id="rId11">
        <w:r w:rsidR="00EE67B2" w:rsidRPr="00391B07">
          <w:rPr>
            <w:color w:val="FF0000"/>
            <w:u w:val="single"/>
          </w:rPr>
          <w:t>https://store.steampowered.com</w:t>
        </w:r>
      </w:hyperlink>
      <w:r w:rsidR="00EE67B2">
        <w:t>.</w:t>
      </w:r>
      <w:r w:rsidR="007B5502">
        <w:t xml:space="preserve"> </w:t>
      </w:r>
      <w:r w:rsidR="005F3977" w:rsidRPr="00FB4B20">
        <w:rPr>
          <w:i/>
          <w:color w:val="0070C0"/>
        </w:rPr>
        <w:t>сейчас указать не можем</w:t>
      </w:r>
    </w:p>
    <w:p w14:paraId="3EB68870" w14:textId="45B45373" w:rsidR="00EE67B2" w:rsidRDefault="00A749A1" w:rsidP="005F3977">
      <w:pPr>
        <w:pStyle w:val="ac"/>
        <w:spacing w:after="0" w:line="360" w:lineRule="auto"/>
        <w:ind w:left="1571" w:firstLine="0"/>
      </w:pPr>
      <w:r>
        <w:tab/>
      </w:r>
      <w:r w:rsidR="00EE67B2">
        <w:rPr>
          <w:noProof/>
          <w:lang w:eastAsia="ru-RU"/>
        </w:rPr>
        <w:drawing>
          <wp:inline distT="0" distB="0" distL="0" distR="0" wp14:anchorId="2801E1E1" wp14:editId="6B4342BC">
            <wp:extent cx="5267325" cy="50768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236" r="21870"/>
                    <a:stretch/>
                  </pic:blipFill>
                  <pic:spPr bwMode="auto">
                    <a:xfrm>
                      <a:off x="0" y="0"/>
                      <a:ext cx="5271528" cy="5080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3BF62" w14:textId="77777777" w:rsidR="00A749A1" w:rsidRDefault="00A749A1" w:rsidP="00A749A1">
      <w:pPr>
        <w:spacing w:after="240" w:line="240" w:lineRule="auto"/>
        <w:ind w:firstLine="0"/>
        <w:jc w:val="center"/>
        <w:rPr>
          <w:color w:val="000000"/>
        </w:rPr>
      </w:pPr>
      <w:r>
        <w:rPr>
          <w:color w:val="000000"/>
        </w:rPr>
        <w:t>Рисунок 1 – Начальная страница программы</w:t>
      </w:r>
    </w:p>
    <w:p w14:paraId="42D38EA2" w14:textId="77777777" w:rsidR="00A749A1" w:rsidRDefault="00A749A1" w:rsidP="00A749A1">
      <w:pPr>
        <w:tabs>
          <w:tab w:val="left" w:pos="3782"/>
        </w:tabs>
        <w:outlineLvl w:val="0"/>
        <w:sectPr w:rsidR="00A749A1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14:paraId="247A3460" w14:textId="6422BCC8" w:rsidR="00E53F7E" w:rsidRPr="00EE67B2" w:rsidRDefault="00590F02">
      <w:pPr>
        <w:spacing w:before="160"/>
        <w:outlineLvl w:val="0"/>
        <w:rPr>
          <w:b/>
        </w:rPr>
      </w:pPr>
      <w:bookmarkStart w:id="4" w:name="_Toc121828767"/>
      <w:r>
        <w:rPr>
          <w:b/>
        </w:rPr>
        <w:lastRenderedPageBreak/>
        <w:t>3</w:t>
      </w:r>
      <w:r w:rsidR="00033280" w:rsidRPr="00EE67B2">
        <w:rPr>
          <w:b/>
        </w:rPr>
        <w:t xml:space="preserve"> Последовательность работы</w:t>
      </w:r>
      <w:bookmarkEnd w:id="4"/>
    </w:p>
    <w:p w14:paraId="5ED3C635" w14:textId="77777777" w:rsidR="00EE67B2" w:rsidRDefault="00EE67B2" w:rsidP="00EE67B2">
      <w:r>
        <w:t>Для выбора данных пациента на странице браузера в полях значений программы необходимо:</w:t>
      </w:r>
    </w:p>
    <w:p w14:paraId="7D67C3F4" w14:textId="77777777" w:rsidR="00EE67B2" w:rsidRPr="00DA30B8" w:rsidRDefault="00EE67B2" w:rsidP="00EE67B2">
      <w:pPr>
        <w:rPr>
          <w:color w:val="FF0000"/>
        </w:rPr>
      </w:pPr>
      <w:r>
        <w:t>1. В каждом поле значений выбрать данные, соответствующие симптомам пациента (рис.2.):</w:t>
      </w:r>
    </w:p>
    <w:p w14:paraId="10D56CA4" w14:textId="77777777" w:rsidR="00EE67B2" w:rsidRPr="00DA30B8" w:rsidRDefault="00EE67B2" w:rsidP="00EE67B2">
      <w:pPr>
        <w:spacing w:after="0" w:line="360" w:lineRule="auto"/>
        <w:ind w:left="284" w:firstLine="0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55D7F921" wp14:editId="597D555B">
            <wp:extent cx="5760085" cy="543674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225" r="22187"/>
                    <a:stretch/>
                  </pic:blipFill>
                  <pic:spPr bwMode="auto">
                    <a:xfrm>
                      <a:off x="0" y="0"/>
                      <a:ext cx="5760085" cy="543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592F0" w14:textId="77777777" w:rsidR="00EE67B2" w:rsidRDefault="00EE67B2" w:rsidP="00EE67B2">
      <w:pPr>
        <w:spacing w:after="240" w:line="240" w:lineRule="auto"/>
        <w:ind w:firstLine="0"/>
        <w:jc w:val="center"/>
        <w:rPr>
          <w:color w:val="1F2326"/>
        </w:rPr>
      </w:pPr>
      <w:bookmarkStart w:id="5" w:name="_heading=h.lnxbz9" w:colFirst="0" w:colLast="0"/>
      <w:bookmarkEnd w:id="5"/>
      <w:r>
        <w:rPr>
          <w:color w:val="000000"/>
        </w:rPr>
        <w:t>Рисунок</w:t>
      </w:r>
      <w:r>
        <w:rPr>
          <w:color w:val="1F2326"/>
        </w:rPr>
        <w:t xml:space="preserve"> 2 </w:t>
      </w:r>
      <w:r>
        <w:rPr>
          <w:color w:val="000000"/>
        </w:rPr>
        <w:t>– Занесение значений в поля значений</w:t>
      </w:r>
    </w:p>
    <w:p w14:paraId="5ED2E657" w14:textId="77777777" w:rsidR="00EE67B2" w:rsidRDefault="00EE67B2" w:rsidP="00EE67B2">
      <w:pPr>
        <w:spacing w:after="0" w:line="360" w:lineRule="auto"/>
      </w:pPr>
      <w:r>
        <w:t>2. Нажать кнопку [Вычислить];</w:t>
      </w:r>
    </w:p>
    <w:p w14:paraId="5BDB79AF" w14:textId="77777777" w:rsidR="00EE67B2" w:rsidRDefault="00EE67B2" w:rsidP="00EE67B2">
      <w:pPr>
        <w:spacing w:after="0" w:line="360" w:lineRule="auto"/>
      </w:pPr>
      <w:r>
        <w:t>3. В окне вывода результатов под кнопкой [Вычислить] появится итоговое значение баллов; вывод, соответствующий тяжести атаки болезни Крона; цвет фона таблицы изменится в соответствии с тяжестью атаки (рис.3.).</w:t>
      </w:r>
    </w:p>
    <w:p w14:paraId="0DD825DD" w14:textId="77777777" w:rsidR="00EE67B2" w:rsidRDefault="00EE67B2" w:rsidP="00EE67B2">
      <w:pPr>
        <w:keepNext/>
        <w:shd w:val="clear" w:color="auto" w:fill="FFFFFF"/>
        <w:spacing w:before="12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407341" wp14:editId="1B924D5F">
            <wp:extent cx="5760085" cy="5164676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1910" t="7043" r="20602" b="6179"/>
                    <a:stretch/>
                  </pic:blipFill>
                  <pic:spPr bwMode="auto">
                    <a:xfrm>
                      <a:off x="0" y="0"/>
                      <a:ext cx="5760085" cy="516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1495B" w14:textId="77777777" w:rsidR="00EE67B2" w:rsidRDefault="00EE67B2" w:rsidP="00EE67B2">
      <w:pPr>
        <w:spacing w:after="240" w:line="240" w:lineRule="auto"/>
        <w:ind w:firstLine="0"/>
        <w:jc w:val="center"/>
        <w:rPr>
          <w:color w:val="000000"/>
        </w:rPr>
      </w:pPr>
      <w:bookmarkStart w:id="6" w:name="_heading=h.35nkun2" w:colFirst="0" w:colLast="0"/>
      <w:bookmarkEnd w:id="6"/>
      <w:r>
        <w:rPr>
          <w:color w:val="000000"/>
        </w:rPr>
        <w:t>Рисунок</w:t>
      </w:r>
      <w:r>
        <w:rPr>
          <w:color w:val="1F2326"/>
        </w:rPr>
        <w:t xml:space="preserve"> 3 –</w:t>
      </w:r>
      <w:r>
        <w:rPr>
          <w:color w:val="000000"/>
        </w:rPr>
        <w:t xml:space="preserve"> Окно вывода результата</w:t>
      </w:r>
    </w:p>
    <w:p w14:paraId="2E57D349" w14:textId="77777777" w:rsidR="00E53F7E" w:rsidRDefault="00E53F7E">
      <w:pPr>
        <w:pStyle w:val="tdtext"/>
        <w:ind w:firstLine="0"/>
        <w:rPr>
          <w:rFonts w:ascii="Times New Roman" w:hAnsi="Times New Roman"/>
          <w:b/>
          <w:bCs/>
        </w:rPr>
        <w:sectPr w:rsidR="00E53F7E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14:paraId="7A51763A" w14:textId="77777777" w:rsidR="00E53F7E" w:rsidRDefault="00E53F7E">
      <w:pPr>
        <w:pStyle w:val="tdtext"/>
        <w:ind w:firstLine="0"/>
        <w:rPr>
          <w:rFonts w:ascii="Times New Roman" w:hAnsi="Times New Roman"/>
          <w:b/>
          <w:bCs/>
        </w:rPr>
      </w:pPr>
    </w:p>
    <w:p w14:paraId="74616178" w14:textId="3DD7B628" w:rsidR="00EE67B2" w:rsidRDefault="00590F02" w:rsidP="00EE67B2">
      <w:pPr>
        <w:spacing w:before="160"/>
        <w:outlineLvl w:val="0"/>
        <w:rPr>
          <w:b/>
        </w:rPr>
      </w:pPr>
      <w:bookmarkStart w:id="7" w:name="_Toc121828773"/>
      <w:r>
        <w:rPr>
          <w:b/>
        </w:rPr>
        <w:t>4</w:t>
      </w:r>
      <w:r w:rsidR="00033280" w:rsidRPr="00EE67B2">
        <w:rPr>
          <w:b/>
        </w:rPr>
        <w:t xml:space="preserve"> Практическое применение </w:t>
      </w:r>
      <w:bookmarkStart w:id="8" w:name="_Toc121828774"/>
      <w:bookmarkEnd w:id="7"/>
      <w:r w:rsidR="00EE67B2">
        <w:rPr>
          <w:b/>
        </w:rPr>
        <w:t>программы для ЭВМ</w:t>
      </w:r>
    </w:p>
    <w:p w14:paraId="5FFC5D13" w14:textId="37FF9831" w:rsidR="00E53F7E" w:rsidRPr="009D3640" w:rsidRDefault="00590F02" w:rsidP="00EE67B2">
      <w:pPr>
        <w:spacing w:before="160"/>
        <w:outlineLvl w:val="0"/>
        <w:rPr>
          <w:rStyle w:val="ph"/>
          <w:bCs/>
        </w:rPr>
      </w:pPr>
      <w:r>
        <w:t>4</w:t>
      </w:r>
      <w:r w:rsidR="00033280">
        <w:t xml:space="preserve">.1 </w:t>
      </w:r>
      <w:r w:rsidR="00033280" w:rsidRPr="009D3640">
        <w:t>Активация лицензии</w:t>
      </w:r>
      <w:bookmarkEnd w:id="8"/>
    </w:p>
    <w:p w14:paraId="6F8B8F72" w14:textId="327CE88F" w:rsidR="00E53F7E" w:rsidRPr="009D3640" w:rsidRDefault="00033280">
      <w:pPr>
        <w:pStyle w:val="tdtext"/>
        <w:rPr>
          <w:rFonts w:ascii="Times New Roman" w:eastAsiaTheme="minorHAnsi" w:hAnsi="Times New Roman" w:cstheme="minorBidi"/>
          <w:bCs/>
          <w:szCs w:val="22"/>
          <w:shd w:val="clear" w:color="auto" w:fill="FFFFFF"/>
          <w:lang w:eastAsia="en-US"/>
        </w:rPr>
      </w:pPr>
      <w:r w:rsidRPr="009D3640">
        <w:rPr>
          <w:rStyle w:val="ph"/>
          <w:rFonts w:ascii="Times New Roman" w:hAnsi="Times New Roman"/>
        </w:rPr>
        <w:t>При первом запуске ПО, следует установить лицензию на продукт. Для этого в открывшемся окне «Активации» (рис. 26) необходимо ввести учетные данные</w:t>
      </w:r>
      <w:r w:rsidRPr="009D3640">
        <w:rPr>
          <w:rStyle w:val="ph"/>
        </w:rPr>
        <w:t>.</w:t>
      </w:r>
      <w:r w:rsidRPr="009D3640">
        <w:rPr>
          <w:rFonts w:ascii="Times New Roman" w:eastAsiaTheme="minorHAnsi" w:hAnsi="Times New Roman" w:cstheme="minorBidi"/>
          <w:bCs/>
          <w:szCs w:val="22"/>
          <w:shd w:val="clear" w:color="auto" w:fill="FFFFFF"/>
          <w:lang w:eastAsia="en-US"/>
        </w:rPr>
        <w:t xml:space="preserve"> Нажать кнопку [Активировать].</w:t>
      </w:r>
      <w:r w:rsidR="007B5502" w:rsidRPr="009D3640">
        <w:rPr>
          <w:rFonts w:ascii="Times New Roman" w:eastAsiaTheme="minorHAnsi" w:hAnsi="Times New Roman" w:cstheme="minorBidi"/>
          <w:bCs/>
          <w:szCs w:val="22"/>
          <w:shd w:val="clear" w:color="auto" w:fill="FFFFFF"/>
          <w:lang w:eastAsia="en-US"/>
        </w:rPr>
        <w:t xml:space="preserve"> </w:t>
      </w:r>
    </w:p>
    <w:p w14:paraId="580AF7AE" w14:textId="77777777" w:rsidR="00E53F7E" w:rsidRDefault="00033280">
      <w:pPr>
        <w:pStyle w:val="tdtext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C4DC6A0" wp14:editId="5EC9CA94">
            <wp:extent cx="4993419" cy="250799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003246" cy="25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C460" w14:textId="77777777" w:rsidR="00E53F7E" w:rsidRPr="009D3640" w:rsidRDefault="00033280">
      <w:pPr>
        <w:pStyle w:val="af0"/>
      </w:pPr>
      <w:bookmarkStart w:id="9" w:name="_GoBack"/>
      <w:r w:rsidRPr="009D3640">
        <w:t xml:space="preserve">Рисунок </w:t>
      </w:r>
      <w:fldSimple w:instr=" SEQ Рисунок \* ARABIC ">
        <w:r w:rsidRPr="009D3640">
          <w:t>26</w:t>
        </w:r>
      </w:fldSimple>
      <w:r w:rsidRPr="009D3640">
        <w:t xml:space="preserve"> – Окно «Активации»</w:t>
      </w:r>
    </w:p>
    <w:p w14:paraId="45965B82" w14:textId="77777777" w:rsidR="00E53F7E" w:rsidRPr="009D3640" w:rsidRDefault="00033280">
      <w:pPr>
        <w:pStyle w:val="a"/>
        <w:rPr>
          <w:color w:val="auto"/>
        </w:rPr>
      </w:pPr>
      <w:r w:rsidRPr="009D3640">
        <w:rPr>
          <w:color w:val="auto"/>
        </w:rPr>
        <w:t xml:space="preserve">Если </w:t>
      </w:r>
      <w:r w:rsidRPr="009D3640">
        <w:rPr>
          <w:rStyle w:val="ph"/>
          <w:bCs/>
          <w:color w:val="auto"/>
        </w:rPr>
        <w:t>лицензия активировалась, но не загружается проект, требуется установить версию MICROSOFT VISUAL C ++</w:t>
      </w:r>
    </w:p>
    <w:p w14:paraId="344172C1" w14:textId="77777777" w:rsidR="00E53F7E" w:rsidRPr="009D3640" w:rsidRDefault="00033280">
      <w:pPr>
        <w:pStyle w:val="tdtext"/>
        <w:rPr>
          <w:rStyle w:val="ph"/>
          <w:rFonts w:ascii="Times New Roman" w:hAnsi="Times New Roman"/>
          <w:bCs/>
        </w:rPr>
      </w:pPr>
      <w:r w:rsidRPr="009D3640">
        <w:rPr>
          <w:rStyle w:val="ph"/>
          <w:rFonts w:ascii="Times New Roman" w:hAnsi="Times New Roman"/>
          <w:bCs/>
        </w:rPr>
        <w:t>Для установки версии MICROSOFT VISUAL C ++, следует перейти по ссылке:</w:t>
      </w:r>
    </w:p>
    <w:p w14:paraId="4DDC1880" w14:textId="77777777" w:rsidR="00E53F7E" w:rsidRPr="009D3640" w:rsidRDefault="00406E81">
      <w:pPr>
        <w:pStyle w:val="tdtext"/>
        <w:rPr>
          <w:rStyle w:val="ph"/>
          <w:rFonts w:ascii="Times New Roman" w:hAnsi="Times New Roman"/>
          <w:bCs/>
        </w:rPr>
      </w:pPr>
      <w:hyperlink r:id="rId16" w:history="1">
        <w:r w:rsidR="00033280" w:rsidRPr="009D3640">
          <w:rPr>
            <w:rStyle w:val="ab"/>
            <w:rFonts w:ascii="Times New Roman" w:hAnsi="Times New Roman"/>
            <w:bCs/>
            <w:color w:val="auto"/>
          </w:rPr>
          <w:t>https://itmen.software/soft/ms-visual</w:t>
        </w:r>
      </w:hyperlink>
      <w:r w:rsidR="00033280" w:rsidRPr="009D3640">
        <w:rPr>
          <w:rStyle w:val="ph"/>
          <w:rFonts w:ascii="Times New Roman" w:hAnsi="Times New Roman"/>
          <w:bCs/>
        </w:rPr>
        <w:t>, в открывшемся окне нажать на ссылку «</w:t>
      </w:r>
      <w:hyperlink r:id="rId17" w:anchor="all" w:history="1">
        <w:r w:rsidR="00033280" w:rsidRPr="009D3640">
          <w:rPr>
            <w:rStyle w:val="ph"/>
            <w:rFonts w:ascii="Times New Roman" w:hAnsi="Times New Roman"/>
            <w:bCs/>
          </w:rPr>
          <w:t>Все версии одним файлом</w:t>
        </w:r>
      </w:hyperlink>
      <w:r w:rsidR="00033280" w:rsidRPr="009D3640">
        <w:rPr>
          <w:rStyle w:val="ph"/>
          <w:rFonts w:ascii="Times New Roman" w:hAnsi="Times New Roman"/>
          <w:bCs/>
        </w:rPr>
        <w:t>», произойдет скачивание файла на АПК. Далее установить ПО.</w:t>
      </w:r>
    </w:p>
    <w:bookmarkEnd w:id="9"/>
    <w:p w14:paraId="0FA4BDCB" w14:textId="030D9629" w:rsidR="00E53F7E" w:rsidRDefault="00E53F7E">
      <w:pPr>
        <w:pStyle w:val="tdtext"/>
        <w:keepNext/>
        <w:jc w:val="center"/>
      </w:pPr>
    </w:p>
    <w:p w14:paraId="4EBEBBE6" w14:textId="637E630B" w:rsidR="00E53F7E" w:rsidRPr="00A749A1" w:rsidRDefault="00590F02" w:rsidP="00590F02">
      <w:pPr>
        <w:pStyle w:val="tdtext"/>
        <w:spacing w:before="160" w:after="160"/>
        <w:ind w:left="1211" w:firstLine="0"/>
        <w:outlineLvl w:val="1"/>
        <w:rPr>
          <w:rFonts w:ascii="Times New Roman" w:hAnsi="Times New Roman"/>
          <w:b/>
        </w:rPr>
      </w:pPr>
      <w:bookmarkStart w:id="10" w:name="_Toc121828775"/>
      <w:r>
        <w:rPr>
          <w:rFonts w:ascii="Times New Roman" w:hAnsi="Times New Roman"/>
          <w:b/>
        </w:rPr>
        <w:t xml:space="preserve">4.2. </w:t>
      </w:r>
      <w:r w:rsidR="00033280" w:rsidRPr="00A749A1">
        <w:rPr>
          <w:rFonts w:ascii="Times New Roman" w:hAnsi="Times New Roman"/>
          <w:b/>
        </w:rPr>
        <w:t xml:space="preserve">Запуск </w:t>
      </w:r>
      <w:bookmarkEnd w:id="10"/>
      <w:r w:rsidR="00A749A1" w:rsidRPr="00A749A1">
        <w:rPr>
          <w:rFonts w:ascii="Times New Roman" w:hAnsi="Times New Roman"/>
          <w:b/>
        </w:rPr>
        <w:t>программы для ЭВМ</w:t>
      </w:r>
    </w:p>
    <w:p w14:paraId="5CBB23B9" w14:textId="5457DB43" w:rsidR="00E53F7E" w:rsidRDefault="00033280" w:rsidP="00746C6E">
      <w:pPr>
        <w:pStyle w:val="tdtext"/>
        <w:rPr>
          <w:rStyle w:val="ph"/>
          <w:rFonts w:ascii="Times New Roman" w:hAnsi="Times New Roman"/>
          <w:bCs/>
        </w:rPr>
      </w:pPr>
      <w:r>
        <w:rPr>
          <w:rStyle w:val="ph"/>
          <w:rFonts w:ascii="Times New Roman" w:hAnsi="Times New Roman"/>
          <w:bCs/>
        </w:rPr>
        <w:t xml:space="preserve">После успешной активации лицензии откроется </w:t>
      </w:r>
      <w:r w:rsidR="00A749A1">
        <w:rPr>
          <w:rStyle w:val="ph"/>
          <w:rFonts w:ascii="Times New Roman" w:hAnsi="Times New Roman"/>
          <w:bCs/>
          <w:lang w:val="en-US"/>
        </w:rPr>
        <w:t>HTML</w:t>
      </w:r>
      <w:r w:rsidR="00A749A1">
        <w:rPr>
          <w:rStyle w:val="ph"/>
          <w:rFonts w:ascii="Times New Roman" w:hAnsi="Times New Roman"/>
          <w:bCs/>
        </w:rPr>
        <w:t>-страница браузера (рис.1.</w:t>
      </w:r>
      <w:r>
        <w:rPr>
          <w:rStyle w:val="ph"/>
          <w:rFonts w:ascii="Times New Roman" w:hAnsi="Times New Roman"/>
          <w:bCs/>
        </w:rPr>
        <w:t>), в которо</w:t>
      </w:r>
      <w:r w:rsidR="00A749A1">
        <w:rPr>
          <w:rStyle w:val="ph"/>
          <w:rFonts w:ascii="Times New Roman" w:hAnsi="Times New Roman"/>
          <w:bCs/>
        </w:rPr>
        <w:t>й</w:t>
      </w:r>
      <w:r>
        <w:rPr>
          <w:rStyle w:val="ph"/>
          <w:rFonts w:ascii="Times New Roman" w:hAnsi="Times New Roman"/>
          <w:bCs/>
        </w:rPr>
        <w:t xml:space="preserve"> содержатся следующие опции:</w:t>
      </w:r>
    </w:p>
    <w:p w14:paraId="32FD505A" w14:textId="3E5D6D0F" w:rsidR="00A749A1" w:rsidRPr="0004563E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 «</w:t>
      </w:r>
      <w:r w:rsidRPr="0004563E">
        <w:rPr>
          <w:rFonts w:cs="Times New Roman"/>
          <w:szCs w:val="24"/>
        </w:rPr>
        <w:t>Частота жидкого или кашицеобразного стула</w:t>
      </w:r>
      <w:r>
        <w:rPr>
          <w:rFonts w:cs="Times New Roman"/>
          <w:szCs w:val="24"/>
        </w:rPr>
        <w:t xml:space="preserve">» - </w:t>
      </w:r>
      <w:r w:rsidRPr="00A65B8D">
        <w:t>Учитывается сумма дефекаций за последние 7 дней</w:t>
      </w:r>
    </w:p>
    <w:p w14:paraId="3B00524E" w14:textId="2AB4050D" w:rsidR="00A749A1" w:rsidRPr="0004563E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«</w:t>
      </w:r>
      <w:r w:rsidRPr="0004563E">
        <w:rPr>
          <w:rFonts w:cs="Times New Roman"/>
          <w:szCs w:val="24"/>
        </w:rPr>
        <w:t>Боль в животе</w:t>
      </w:r>
      <w:r>
        <w:rPr>
          <w:rFonts w:cs="Times New Roman"/>
          <w:szCs w:val="24"/>
        </w:rPr>
        <w:t xml:space="preserve">» - </w:t>
      </w:r>
      <w:r w:rsidRPr="00A65B8D">
        <w:t>Учитывается сумма баллов за 7 дней</w:t>
      </w:r>
    </w:p>
    <w:p w14:paraId="16624A5D" w14:textId="31C931D4" w:rsidR="00A749A1" w:rsidRPr="0004563E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045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04563E">
        <w:rPr>
          <w:rFonts w:cs="Times New Roman"/>
          <w:szCs w:val="24"/>
        </w:rPr>
        <w:t>Общее самочувствие</w:t>
      </w:r>
      <w:r>
        <w:rPr>
          <w:rFonts w:cs="Times New Roman"/>
          <w:szCs w:val="24"/>
        </w:rPr>
        <w:t xml:space="preserve">» - </w:t>
      </w:r>
      <w:r w:rsidRPr="00A65B8D">
        <w:t>Учитывается сумма баллов за 7 дней</w:t>
      </w:r>
    </w:p>
    <w:p w14:paraId="53CB84F6" w14:textId="2241F414" w:rsidR="00A749A1" w:rsidRPr="0004563E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«</w:t>
      </w:r>
      <w:r w:rsidRPr="0004563E">
        <w:rPr>
          <w:rFonts w:cs="Times New Roman"/>
          <w:szCs w:val="24"/>
        </w:rPr>
        <w:t>Наличие других симптомов (внекишечные или кишечные осложнения)</w:t>
      </w:r>
      <w:r>
        <w:rPr>
          <w:rFonts w:cs="Times New Roman"/>
          <w:szCs w:val="24"/>
        </w:rPr>
        <w:t xml:space="preserve">» - </w:t>
      </w:r>
      <w:r w:rsidRPr="00A65B8D">
        <w:t>Наличие каждого из перечисленных осложнений добавляет 1 балл</w:t>
      </w:r>
    </w:p>
    <w:p w14:paraId="6CA1FF2A" w14:textId="77777777" w:rsidR="00A749A1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«</w:t>
      </w:r>
      <w:r w:rsidRPr="0004563E">
        <w:rPr>
          <w:rFonts w:cs="Times New Roman"/>
          <w:szCs w:val="24"/>
        </w:rPr>
        <w:t>Лихорадка ≥ 37,5</w:t>
      </w:r>
      <w:r>
        <w:rPr>
          <w:rFonts w:cs="Times New Roman"/>
          <w:szCs w:val="24"/>
        </w:rPr>
        <w:t xml:space="preserve">» - </w:t>
      </w:r>
      <w:r w:rsidRPr="00A65B8D">
        <w:t>Учитывается сумма эпизодов лихорадки за 7 дней</w:t>
      </w:r>
    </w:p>
    <w:p w14:paraId="64E5FDEA" w14:textId="4E1C1435" w:rsidR="00A749A1" w:rsidRPr="0004563E" w:rsidRDefault="00A749A1" w:rsidP="00A749A1">
      <w:pPr>
        <w:tabs>
          <w:tab w:val="left" w:pos="993"/>
          <w:tab w:val="left" w:pos="1701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«</w:t>
      </w:r>
      <w:r w:rsidRPr="0004563E">
        <w:rPr>
          <w:rFonts w:cs="Times New Roman"/>
          <w:szCs w:val="24"/>
        </w:rPr>
        <w:t>Применение лоперамида (других опиатов) для купирования диареи</w:t>
      </w:r>
      <w:r>
        <w:rPr>
          <w:rFonts w:cs="Times New Roman"/>
          <w:szCs w:val="24"/>
        </w:rPr>
        <w:t>» - учитывается применение препаратов в течение последних 7 дней</w:t>
      </w:r>
    </w:p>
    <w:p w14:paraId="664AED18" w14:textId="5834206F" w:rsidR="00A749A1" w:rsidRPr="0004563E" w:rsidRDefault="00A749A1" w:rsidP="00A749A1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«</w:t>
      </w:r>
      <w:r w:rsidRPr="0004563E">
        <w:rPr>
          <w:rFonts w:cs="Times New Roman"/>
          <w:szCs w:val="24"/>
        </w:rPr>
        <w:t>Напряжение мышц живота (или пальпируемый инфильтрат)</w:t>
      </w:r>
      <w:r>
        <w:rPr>
          <w:rFonts w:cs="Times New Roman"/>
          <w:szCs w:val="24"/>
        </w:rPr>
        <w:t xml:space="preserve">» - </w:t>
      </w:r>
      <w:r w:rsidRPr="00A65B8D">
        <w:t>О</w:t>
      </w:r>
      <w:r>
        <w:t>днократная оц</w:t>
      </w:r>
      <w:r w:rsidRPr="00A65B8D">
        <w:t xml:space="preserve">енка </w:t>
      </w:r>
      <w:r>
        <w:t>в</w:t>
      </w:r>
      <w:r w:rsidRPr="00A65B8D">
        <w:t xml:space="preserve"> момент осмотра</w:t>
      </w:r>
    </w:p>
    <w:p w14:paraId="6376B1EB" w14:textId="6E177D9C" w:rsidR="00A749A1" w:rsidRPr="0004563E" w:rsidRDefault="00A749A1" w:rsidP="00A749A1">
      <w:pPr>
        <w:tabs>
          <w:tab w:val="left" w:pos="993"/>
          <w:tab w:val="left" w:pos="1701"/>
          <w:tab w:val="left" w:pos="4350"/>
          <w:tab w:val="left" w:pos="4395"/>
        </w:tabs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«</w:t>
      </w:r>
      <w:r w:rsidRPr="0004563E">
        <w:rPr>
          <w:rFonts w:cs="Times New Roman"/>
          <w:szCs w:val="24"/>
        </w:rPr>
        <w:t>Гематокрит</w:t>
      </w:r>
      <w:r>
        <w:rPr>
          <w:rFonts w:cs="Times New Roman"/>
          <w:szCs w:val="24"/>
        </w:rPr>
        <w:t xml:space="preserve">» -  </w:t>
      </w:r>
      <w:r w:rsidRPr="00A65B8D">
        <w:t>Учитывается разница между нормальным уровнем и показателем больного (с учетом знака «+» или «-»)</w:t>
      </w:r>
      <w:r w:rsidRPr="00045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14:paraId="5B947C68" w14:textId="2B535BBE" w:rsidR="00A749A1" w:rsidRPr="0004563E" w:rsidRDefault="00746C6E" w:rsidP="00A749A1">
      <w:pPr>
        <w:tabs>
          <w:tab w:val="left" w:pos="993"/>
          <w:tab w:val="left" w:pos="1701"/>
          <w:tab w:val="left" w:pos="4395"/>
        </w:tabs>
        <w:spacing w:line="360" w:lineRule="auto"/>
        <w:ind w:firstLine="708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- «</w:t>
      </w:r>
      <w:r w:rsidR="00A749A1" w:rsidRPr="0004563E">
        <w:rPr>
          <w:rFonts w:cs="Times New Roman"/>
          <w:szCs w:val="24"/>
        </w:rPr>
        <w:t>Масса тела в кг</w:t>
      </w:r>
      <w:r>
        <w:rPr>
          <w:rFonts w:cs="Times New Roman"/>
          <w:szCs w:val="24"/>
        </w:rPr>
        <w:t xml:space="preserve">» - учитывается отношение </w:t>
      </w:r>
      <w:r w:rsidRPr="00A65B8D">
        <w:t>фактическ</w:t>
      </w:r>
      <w:r>
        <w:t>ой</w:t>
      </w:r>
      <w:r w:rsidRPr="00A65B8D">
        <w:t xml:space="preserve"> масс</w:t>
      </w:r>
      <w:r>
        <w:t>ы тела к рассчитанной</w:t>
      </w:r>
      <w:r w:rsidRPr="00A65B8D">
        <w:t xml:space="preserve"> идеальн</w:t>
      </w:r>
      <w:r>
        <w:t>ой</w:t>
      </w:r>
      <w:r w:rsidRPr="00A65B8D">
        <w:t xml:space="preserve"> масс</w:t>
      </w:r>
      <w:r>
        <w:t>е тела</w:t>
      </w:r>
    </w:p>
    <w:p w14:paraId="12564AF3" w14:textId="77777777" w:rsidR="00E53F7E" w:rsidRDefault="00E53F7E">
      <w:pPr>
        <w:pStyle w:val="tdtext"/>
        <w:rPr>
          <w:rStyle w:val="ph"/>
          <w:rFonts w:ascii="Times New Roman" w:hAnsi="Times New Roman"/>
          <w:bCs/>
        </w:rPr>
      </w:pPr>
    </w:p>
    <w:p w14:paraId="60F72485" w14:textId="7C0A458B" w:rsidR="00746C6E" w:rsidRDefault="00746C6E" w:rsidP="00746C6E">
      <w:pPr>
        <w:pStyle w:val="tdtext"/>
        <w:jc w:val="left"/>
        <w:rPr>
          <w:rFonts w:ascii="Times New Roman" w:hAnsi="Times New Roman"/>
        </w:rPr>
      </w:pPr>
      <w:r>
        <w:rPr>
          <w:rStyle w:val="ph"/>
          <w:rFonts w:ascii="Times New Roman" w:hAnsi="Times New Roman"/>
          <w:bCs/>
        </w:rPr>
        <w:t xml:space="preserve">Для произведения автоматического расчета в </w:t>
      </w:r>
      <w:r w:rsidRPr="00746C6E">
        <w:rPr>
          <w:rStyle w:val="ph"/>
          <w:rFonts w:ascii="Times New Roman" w:hAnsi="Times New Roman"/>
          <w:bCs/>
        </w:rPr>
        <w:t xml:space="preserve">каждом из указанных полей значений выбрать данные, соответствующие симптомам пациента </w:t>
      </w:r>
      <w:r w:rsidRPr="00746C6E">
        <w:rPr>
          <w:rFonts w:ascii="Times New Roman" w:hAnsi="Times New Roman"/>
        </w:rPr>
        <w:t>(рис.2.)</w:t>
      </w:r>
      <w:r>
        <w:rPr>
          <w:rFonts w:ascii="Times New Roman" w:hAnsi="Times New Roman"/>
        </w:rPr>
        <w:t>.</w:t>
      </w:r>
    </w:p>
    <w:p w14:paraId="32CB02F7" w14:textId="77777777" w:rsidR="00590F02" w:rsidRDefault="00590F02" w:rsidP="00746C6E">
      <w:pPr>
        <w:pStyle w:val="tdtext"/>
        <w:jc w:val="left"/>
        <w:rPr>
          <w:rFonts w:ascii="Times New Roman" w:hAnsi="Times New Roman"/>
        </w:rPr>
      </w:pPr>
    </w:p>
    <w:p w14:paraId="1385FE7B" w14:textId="4D656508" w:rsidR="00E53F7E" w:rsidRPr="00746C6E" w:rsidRDefault="00590F02" w:rsidP="00590F02">
      <w:pPr>
        <w:pStyle w:val="tdtext"/>
        <w:spacing w:before="160" w:after="160"/>
        <w:outlineLvl w:val="1"/>
        <w:rPr>
          <w:rFonts w:ascii="Times New Roman" w:hAnsi="Times New Roman"/>
          <w:b/>
        </w:rPr>
      </w:pPr>
      <w:bookmarkStart w:id="11" w:name="_Toc121828776"/>
      <w:r>
        <w:rPr>
          <w:rFonts w:ascii="Times New Roman" w:hAnsi="Times New Roman"/>
          <w:b/>
        </w:rPr>
        <w:t xml:space="preserve">4.3 </w:t>
      </w:r>
      <w:r w:rsidR="00033280" w:rsidRPr="00746C6E">
        <w:rPr>
          <w:rFonts w:ascii="Times New Roman" w:hAnsi="Times New Roman"/>
          <w:b/>
        </w:rPr>
        <w:t>Проверка безопасности</w:t>
      </w:r>
      <w:bookmarkEnd w:id="11"/>
    </w:p>
    <w:p w14:paraId="4316BE40" w14:textId="77777777" w:rsidR="00746C6E" w:rsidRDefault="00033280">
      <w:pPr>
        <w:pStyle w:val="td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 </w:t>
      </w:r>
      <w:r w:rsidR="00746C6E">
        <w:rPr>
          <w:rFonts w:ascii="Times New Roman" w:hAnsi="Times New Roman"/>
          <w:color w:val="000000"/>
        </w:rPr>
        <w:t>работе с программой</w:t>
      </w:r>
      <w:r>
        <w:rPr>
          <w:rFonts w:ascii="Times New Roman" w:hAnsi="Times New Roman"/>
          <w:color w:val="000000"/>
        </w:rPr>
        <w:t xml:space="preserve"> проверк</w:t>
      </w:r>
      <w:r w:rsidR="00746C6E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безопасности</w:t>
      </w:r>
      <w:r w:rsidR="00746C6E">
        <w:rPr>
          <w:rFonts w:ascii="Times New Roman" w:hAnsi="Times New Roman"/>
          <w:color w:val="000000"/>
        </w:rPr>
        <w:t xml:space="preserve"> не требуется</w:t>
      </w:r>
      <w:r>
        <w:rPr>
          <w:rFonts w:ascii="Times New Roman" w:hAnsi="Times New Roman"/>
          <w:color w:val="000000"/>
        </w:rPr>
        <w:t xml:space="preserve">. </w:t>
      </w:r>
    </w:p>
    <w:p w14:paraId="1E905EB7" w14:textId="77777777" w:rsidR="00E53F7E" w:rsidRDefault="00E53F7E" w:rsidP="00746C6E">
      <w:pPr>
        <w:pStyle w:val="tdtext"/>
        <w:ind w:firstLine="0"/>
        <w:rPr>
          <w:rStyle w:val="ph"/>
          <w:rFonts w:ascii="Times New Roman" w:hAnsi="Times New Roman"/>
          <w:bCs/>
        </w:rPr>
      </w:pPr>
    </w:p>
    <w:p w14:paraId="745826FA" w14:textId="77777777" w:rsidR="00746C6E" w:rsidRDefault="00746C6E" w:rsidP="00746C6E">
      <w:pPr>
        <w:pStyle w:val="tdtext"/>
        <w:ind w:firstLine="0"/>
        <w:rPr>
          <w:rStyle w:val="ph"/>
          <w:rFonts w:ascii="Times New Roman" w:hAnsi="Times New Roman"/>
          <w:bCs/>
        </w:rPr>
      </w:pPr>
    </w:p>
    <w:p w14:paraId="74DC3942" w14:textId="323AB559" w:rsidR="00746C6E" w:rsidRPr="00746C6E" w:rsidRDefault="00590F02" w:rsidP="00746C6E">
      <w:pPr>
        <w:pStyle w:val="tdtext"/>
        <w:tabs>
          <w:tab w:val="left" w:pos="3481"/>
        </w:tabs>
        <w:ind w:left="851" w:firstLine="0"/>
        <w:rPr>
          <w:rStyle w:val="ph"/>
          <w:rFonts w:ascii="Times New Roman" w:hAnsi="Times New Roman"/>
          <w:b/>
          <w:bCs/>
        </w:rPr>
      </w:pPr>
      <w:r>
        <w:rPr>
          <w:rStyle w:val="ph"/>
          <w:rFonts w:ascii="Times New Roman" w:hAnsi="Times New Roman"/>
          <w:b/>
          <w:bCs/>
        </w:rPr>
        <w:t>4.4</w:t>
      </w:r>
      <w:r w:rsidR="00746C6E" w:rsidRPr="00746C6E">
        <w:rPr>
          <w:rStyle w:val="ph"/>
          <w:rFonts w:ascii="Times New Roman" w:hAnsi="Times New Roman"/>
          <w:b/>
          <w:bCs/>
        </w:rPr>
        <w:t>. Вывод результата расчета</w:t>
      </w:r>
      <w:r w:rsidR="00746C6E" w:rsidRPr="00746C6E">
        <w:rPr>
          <w:rStyle w:val="ph"/>
          <w:rFonts w:ascii="Times New Roman" w:hAnsi="Times New Roman"/>
          <w:b/>
          <w:bCs/>
        </w:rPr>
        <w:tab/>
      </w:r>
    </w:p>
    <w:p w14:paraId="37A9B4B7" w14:textId="0E36675F" w:rsidR="00746C6E" w:rsidRDefault="00746C6E" w:rsidP="00746C6E">
      <w:pPr>
        <w:spacing w:after="0" w:line="360" w:lineRule="auto"/>
        <w:ind w:left="851" w:firstLine="0"/>
      </w:pPr>
      <w:r>
        <w:rPr>
          <w:rStyle w:val="ph"/>
          <w:bCs/>
        </w:rPr>
        <w:t xml:space="preserve">– </w:t>
      </w:r>
      <w:r>
        <w:t>Нажать кнопку [Вычислить];</w:t>
      </w:r>
    </w:p>
    <w:p w14:paraId="63D248B0" w14:textId="6928FA63" w:rsidR="00746C6E" w:rsidRPr="007B5502" w:rsidRDefault="00746C6E" w:rsidP="00746C6E">
      <w:pPr>
        <w:pStyle w:val="tdtext"/>
        <w:rPr>
          <w:rStyle w:val="ph"/>
          <w:rFonts w:ascii="Times New Roman" w:hAnsi="Times New Roman"/>
          <w:bCs/>
          <w:color w:val="385623" w:themeColor="accent6" w:themeShade="80"/>
        </w:rPr>
      </w:pPr>
      <w:r>
        <w:rPr>
          <w:rStyle w:val="ph"/>
          <w:rFonts w:ascii="Times New Roman" w:hAnsi="Times New Roman"/>
          <w:bCs/>
        </w:rPr>
        <w:t>– Нажать кнопку [Обнов</w:t>
      </w:r>
      <w:r w:rsidR="005F3977">
        <w:rPr>
          <w:rStyle w:val="ph"/>
          <w:rFonts w:ascii="Times New Roman" w:hAnsi="Times New Roman"/>
          <w:bCs/>
        </w:rPr>
        <w:t>ить страницу</w:t>
      </w:r>
      <w:r>
        <w:rPr>
          <w:rStyle w:val="ph"/>
          <w:rFonts w:ascii="Times New Roman" w:hAnsi="Times New Roman"/>
          <w:bCs/>
        </w:rPr>
        <w:t>] для произведения нового расчета</w:t>
      </w:r>
      <w:r w:rsidR="005F3977">
        <w:rPr>
          <w:rStyle w:val="ph"/>
          <w:rFonts w:ascii="Times New Roman" w:hAnsi="Times New Roman"/>
          <w:bCs/>
        </w:rPr>
        <w:t>.</w:t>
      </w:r>
    </w:p>
    <w:p w14:paraId="014DD578" w14:textId="77777777" w:rsidR="00746C6E" w:rsidRDefault="00746C6E" w:rsidP="00746C6E">
      <w:pPr>
        <w:pStyle w:val="tdtext"/>
        <w:ind w:firstLine="0"/>
        <w:rPr>
          <w:rStyle w:val="ph"/>
          <w:rFonts w:ascii="Times New Roman" w:hAnsi="Times New Roman"/>
          <w:bCs/>
        </w:rPr>
      </w:pPr>
    </w:p>
    <w:p w14:paraId="0A458CE3" w14:textId="77777777" w:rsidR="00746C6E" w:rsidRDefault="00746C6E" w:rsidP="00590F02">
      <w:pPr>
        <w:pStyle w:val="tdtext"/>
        <w:ind w:left="284" w:firstLine="0"/>
        <w:rPr>
          <w:rStyle w:val="ph"/>
          <w:rFonts w:ascii="Times New Roman" w:hAnsi="Times New Roman"/>
          <w:bCs/>
        </w:rPr>
        <w:sectPr w:rsidR="00746C6E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14:paraId="238E4309" w14:textId="22823280" w:rsidR="00E53F7E" w:rsidRPr="00746C6E" w:rsidRDefault="00590F02" w:rsidP="00590F02">
      <w:pPr>
        <w:spacing w:before="160"/>
        <w:ind w:left="709" w:firstLine="0"/>
        <w:outlineLvl w:val="0"/>
        <w:rPr>
          <w:b/>
        </w:rPr>
      </w:pPr>
      <w:bookmarkStart w:id="12" w:name="_Toc121828779"/>
      <w:r>
        <w:rPr>
          <w:b/>
        </w:rPr>
        <w:lastRenderedPageBreak/>
        <w:t xml:space="preserve">5 </w:t>
      </w:r>
      <w:r w:rsidR="00033280" w:rsidRPr="00746C6E">
        <w:rPr>
          <w:b/>
        </w:rPr>
        <w:t>Аварийные ситуации</w:t>
      </w:r>
      <w:bookmarkEnd w:id="12"/>
    </w:p>
    <w:p w14:paraId="34283E30" w14:textId="641A9F53" w:rsidR="00FB4B20" w:rsidRDefault="00033280" w:rsidP="005F3977">
      <w:pPr>
        <w:pStyle w:val="tdtext"/>
        <w:rPr>
          <w:rFonts w:ascii="Times New Roman" w:hAnsi="Times New Roman"/>
        </w:rPr>
      </w:pPr>
      <w:r>
        <w:rPr>
          <w:rStyle w:val="ph"/>
          <w:rFonts w:ascii="Times New Roman" w:hAnsi="Times New Roman"/>
          <w:bCs/>
        </w:rPr>
        <w:t xml:space="preserve">В случае возникновения ошибок при работе с </w:t>
      </w:r>
      <w:r w:rsidR="00746C6E">
        <w:rPr>
          <w:rStyle w:val="ph"/>
          <w:rFonts w:ascii="Times New Roman" w:hAnsi="Times New Roman"/>
          <w:bCs/>
        </w:rPr>
        <w:t>программой для ЭВМ необходимо</w:t>
      </w:r>
      <w:r>
        <w:rPr>
          <w:rStyle w:val="ph"/>
          <w:rFonts w:ascii="Times New Roman" w:hAnsi="Times New Roman"/>
          <w:bCs/>
        </w:rPr>
        <w:t xml:space="preserve"> обратиться в техническую поддержку на официальном сайте.</w:t>
      </w:r>
      <w:r w:rsidR="00807231">
        <w:rPr>
          <w:rStyle w:val="ph"/>
          <w:rFonts w:ascii="Times New Roman" w:hAnsi="Times New Roman"/>
          <w:bCs/>
        </w:rPr>
        <w:t xml:space="preserve"> </w:t>
      </w:r>
    </w:p>
    <w:p w14:paraId="52EAC97A" w14:textId="77777777" w:rsidR="00E53F7E" w:rsidRDefault="00E53F7E">
      <w:pPr>
        <w:pStyle w:val="tdtext"/>
        <w:rPr>
          <w:rStyle w:val="ph"/>
          <w:rFonts w:ascii="Times New Roman" w:hAnsi="Times New Roman"/>
          <w:bCs/>
        </w:rPr>
      </w:pPr>
    </w:p>
    <w:sectPr w:rsidR="00E53F7E">
      <w:pgSz w:w="11906" w:h="16838"/>
      <w:pgMar w:top="851" w:right="1134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10F3" w14:textId="77777777" w:rsidR="00406E81" w:rsidRDefault="00406E81">
      <w:pPr>
        <w:spacing w:after="0" w:line="240" w:lineRule="auto"/>
      </w:pPr>
      <w:r>
        <w:separator/>
      </w:r>
    </w:p>
  </w:endnote>
  <w:endnote w:type="continuationSeparator" w:id="0">
    <w:p w14:paraId="41F6CDC6" w14:textId="77777777" w:rsidR="00406E81" w:rsidRDefault="0040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40797"/>
      <w:docPartObj>
        <w:docPartGallery w:val="Page Numbers (Bottom of Page)"/>
        <w:docPartUnique/>
      </w:docPartObj>
    </w:sdtPr>
    <w:sdtEndPr/>
    <w:sdtContent>
      <w:p w14:paraId="7A8A3902" w14:textId="78568222" w:rsidR="00FA6AD9" w:rsidRDefault="00FA6A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40">
          <w:rPr>
            <w:noProof/>
          </w:rPr>
          <w:t>10</w:t>
        </w:r>
        <w:r>
          <w:fldChar w:fldCharType="end"/>
        </w:r>
      </w:p>
    </w:sdtContent>
  </w:sdt>
  <w:p w14:paraId="23BA042E" w14:textId="77777777" w:rsidR="00FA6AD9" w:rsidRDefault="00FA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ADFD" w14:textId="77777777" w:rsidR="00406E81" w:rsidRDefault="00406E81">
      <w:pPr>
        <w:spacing w:after="0" w:line="240" w:lineRule="auto"/>
      </w:pPr>
      <w:r>
        <w:separator/>
      </w:r>
    </w:p>
  </w:footnote>
  <w:footnote w:type="continuationSeparator" w:id="0">
    <w:p w14:paraId="074668AC" w14:textId="77777777" w:rsidR="00406E81" w:rsidRDefault="0040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0F55" w14:textId="77777777" w:rsidR="00FA6AD9" w:rsidRDefault="00FA6AD9">
    <w:pPr>
      <w:pStyle w:val="a5"/>
      <w:pBdr>
        <w:bottom w:val="single" w:sz="4" w:space="1" w:color="auto"/>
      </w:pBdr>
      <w:tabs>
        <w:tab w:val="clear" w:pos="4677"/>
        <w:tab w:val="clear" w:pos="9355"/>
        <w:tab w:val="left" w:pos="1134"/>
        <w:tab w:val="left" w:pos="10206"/>
      </w:tabs>
      <w:spacing w:before="240"/>
      <w:ind w:firstLine="0"/>
      <w:rPr>
        <w:b/>
        <w:sz w:val="20"/>
        <w:szCs w:val="20"/>
        <w:lang w:eastAsia="ru-RU"/>
      </w:rPr>
    </w:pPr>
    <w:r>
      <w:rPr>
        <w:b/>
        <w:sz w:val="20"/>
        <w:szCs w:val="20"/>
        <w:lang w:eastAsia="ru-RU"/>
      </w:rPr>
      <w:t>Руководство по эксплуатации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F0E"/>
    <w:multiLevelType w:val="hybridMultilevel"/>
    <w:tmpl w:val="2C1CACD8"/>
    <w:lvl w:ilvl="0" w:tplc="649A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61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DE3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FD0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280D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068C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6F24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7EAC0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8E64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9559EC"/>
    <w:multiLevelType w:val="hybridMultilevel"/>
    <w:tmpl w:val="DFA43876"/>
    <w:lvl w:ilvl="0" w:tplc="941A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27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9EF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5E82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78C6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2440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EE27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737A7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62ED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AE7AD2"/>
    <w:multiLevelType w:val="hybridMultilevel"/>
    <w:tmpl w:val="27E2572C"/>
    <w:lvl w:ilvl="0" w:tplc="9C12F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27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21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99A5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B843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81A0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2525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BD85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6AB05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6F16DF1"/>
    <w:multiLevelType w:val="multilevel"/>
    <w:tmpl w:val="91D8B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A191A01"/>
    <w:multiLevelType w:val="hybridMultilevel"/>
    <w:tmpl w:val="AAC4D5C0"/>
    <w:lvl w:ilvl="0" w:tplc="C756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28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092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63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A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22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0F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4E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CF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53F4C"/>
    <w:multiLevelType w:val="hybridMultilevel"/>
    <w:tmpl w:val="F5D20766"/>
    <w:lvl w:ilvl="0" w:tplc="17881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86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5AC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3803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E2E6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03A9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20E5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2228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32E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C88683B"/>
    <w:multiLevelType w:val="hybridMultilevel"/>
    <w:tmpl w:val="C6C292EE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986CDA"/>
    <w:multiLevelType w:val="hybridMultilevel"/>
    <w:tmpl w:val="81AAC2FE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41B09FA"/>
    <w:multiLevelType w:val="hybridMultilevel"/>
    <w:tmpl w:val="F8F2066C"/>
    <w:lvl w:ilvl="0" w:tplc="BE8C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7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8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A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2F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84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E1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69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76D69"/>
    <w:multiLevelType w:val="hybridMultilevel"/>
    <w:tmpl w:val="34503054"/>
    <w:lvl w:ilvl="0" w:tplc="65529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565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647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6242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EBA0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2F02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C78D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7C26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A209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E9321BA"/>
    <w:multiLevelType w:val="hybridMultilevel"/>
    <w:tmpl w:val="21A4F00E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EC12CE"/>
    <w:multiLevelType w:val="hybridMultilevel"/>
    <w:tmpl w:val="4E7A1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D26905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375D51"/>
    <w:multiLevelType w:val="hybridMultilevel"/>
    <w:tmpl w:val="533A4DE2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023755"/>
    <w:multiLevelType w:val="hybridMultilevel"/>
    <w:tmpl w:val="86F6EF4C"/>
    <w:lvl w:ilvl="0" w:tplc="71B6D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D1356B"/>
    <w:multiLevelType w:val="hybridMultilevel"/>
    <w:tmpl w:val="07B897F4"/>
    <w:lvl w:ilvl="0" w:tplc="1A92B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88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80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81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0B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6A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8A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69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C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54B2F"/>
    <w:multiLevelType w:val="hybridMultilevel"/>
    <w:tmpl w:val="3D682AD4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1215F2"/>
    <w:multiLevelType w:val="hybridMultilevel"/>
    <w:tmpl w:val="32E49EA2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3357C2D"/>
    <w:multiLevelType w:val="hybridMultilevel"/>
    <w:tmpl w:val="2456453C"/>
    <w:lvl w:ilvl="0" w:tplc="7A162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3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A1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A1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2A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21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05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A4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9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C476C"/>
    <w:multiLevelType w:val="hybridMultilevel"/>
    <w:tmpl w:val="849E10C4"/>
    <w:lvl w:ilvl="0" w:tplc="6F184F9C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AC663B44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</w:lvl>
    <w:lvl w:ilvl="2" w:tplc="EF2C2938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</w:lvl>
    <w:lvl w:ilvl="3" w:tplc="D542D83A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 w:tplc="E06A01CC">
      <w:start w:val="1"/>
      <w:numFmt w:val="decimal"/>
      <w:lvlText w:val="%5."/>
      <w:lvlJc w:val="left"/>
      <w:pPr>
        <w:tabs>
          <w:tab w:val="num" w:pos="1134"/>
        </w:tabs>
        <w:ind w:left="1134" w:hanging="1134"/>
      </w:pPr>
    </w:lvl>
    <w:lvl w:ilvl="5" w:tplc="560A301A">
      <w:start w:val="1"/>
      <w:numFmt w:val="decimal"/>
      <w:lvlText w:val="%6."/>
      <w:lvlJc w:val="left"/>
      <w:pPr>
        <w:tabs>
          <w:tab w:val="num" w:pos="1134"/>
        </w:tabs>
        <w:ind w:left="1134" w:hanging="1134"/>
      </w:pPr>
    </w:lvl>
    <w:lvl w:ilvl="6" w:tplc="DAE044D8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 w:tplc="6CE4DACE">
      <w:start w:val="1"/>
      <w:numFmt w:val="decimal"/>
      <w:lvlText w:val="%8."/>
      <w:lvlJc w:val="left"/>
      <w:pPr>
        <w:tabs>
          <w:tab w:val="num" w:pos="1134"/>
        </w:tabs>
        <w:ind w:left="1134" w:hanging="1134"/>
      </w:pPr>
    </w:lvl>
    <w:lvl w:ilvl="8" w:tplc="98EAF300">
      <w:start w:val="1"/>
      <w:numFmt w:val="decimal"/>
      <w:lvlText w:val="%9."/>
      <w:lvlJc w:val="left"/>
      <w:pPr>
        <w:tabs>
          <w:tab w:val="num" w:pos="1134"/>
        </w:tabs>
        <w:ind w:left="1134" w:hanging="1134"/>
      </w:pPr>
    </w:lvl>
  </w:abstractNum>
  <w:abstractNum w:abstractNumId="19" w15:restartNumberingAfterBreak="0">
    <w:nsid w:val="53E00234"/>
    <w:multiLevelType w:val="hybridMultilevel"/>
    <w:tmpl w:val="86FCFB9A"/>
    <w:lvl w:ilvl="0" w:tplc="4AB2E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AF42D8"/>
    <w:multiLevelType w:val="hybridMultilevel"/>
    <w:tmpl w:val="1574602C"/>
    <w:lvl w:ilvl="0" w:tplc="FFFFFFFF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D736BA62">
      <w:start w:val="1"/>
      <w:numFmt w:val="bullet"/>
      <w:pStyle w:val="a0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8FB55C9"/>
    <w:multiLevelType w:val="hybridMultilevel"/>
    <w:tmpl w:val="99C46420"/>
    <w:lvl w:ilvl="0" w:tplc="9C4A4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06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348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6EA0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E5E1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308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DFE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CEEC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3F6F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E436F3C"/>
    <w:multiLevelType w:val="hybridMultilevel"/>
    <w:tmpl w:val="55225A42"/>
    <w:lvl w:ilvl="0" w:tplc="4AB2E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0C514F"/>
    <w:multiLevelType w:val="hybridMultilevel"/>
    <w:tmpl w:val="203E67B2"/>
    <w:lvl w:ilvl="0" w:tplc="6D283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C6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7AE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C58B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F80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EB43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A30A3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8063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674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2E8205E"/>
    <w:multiLevelType w:val="hybridMultilevel"/>
    <w:tmpl w:val="EBA6F942"/>
    <w:lvl w:ilvl="0" w:tplc="C0646392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A6D23CA4">
      <w:start w:val="1"/>
      <w:numFmt w:val="bullet"/>
      <w:pStyle w:val="2"/>
      <w:lvlText w:val=""/>
      <w:lvlJc w:val="left"/>
      <w:pPr>
        <w:ind w:left="1420" w:hanging="360"/>
      </w:p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630E5D23"/>
    <w:multiLevelType w:val="hybridMultilevel"/>
    <w:tmpl w:val="956E2590"/>
    <w:lvl w:ilvl="0" w:tplc="6B94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CD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29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28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4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8C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84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0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00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123D4"/>
    <w:multiLevelType w:val="hybridMultilevel"/>
    <w:tmpl w:val="7A6E60E8"/>
    <w:lvl w:ilvl="0" w:tplc="2D28C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45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E6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7821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32C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3F8D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BF08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8E4F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82E6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BA9721D"/>
    <w:multiLevelType w:val="hybridMultilevel"/>
    <w:tmpl w:val="34982B3E"/>
    <w:lvl w:ilvl="0" w:tplc="6EB8E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C6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42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25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A1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4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AF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EC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23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87315"/>
    <w:multiLevelType w:val="hybridMultilevel"/>
    <w:tmpl w:val="67EC2AE0"/>
    <w:lvl w:ilvl="0" w:tplc="C23400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3675B1"/>
    <w:multiLevelType w:val="hybridMultilevel"/>
    <w:tmpl w:val="B184B676"/>
    <w:lvl w:ilvl="0" w:tplc="3F203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B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C62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2B01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D609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86A6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8F6E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B443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95643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4385667"/>
    <w:multiLevelType w:val="hybridMultilevel"/>
    <w:tmpl w:val="FB6C1E20"/>
    <w:lvl w:ilvl="0" w:tplc="1D3495F6">
      <w:start w:val="1"/>
      <w:numFmt w:val="decimal"/>
      <w:lvlText w:val="%1."/>
      <w:lvlJc w:val="left"/>
      <w:pPr>
        <w:ind w:left="283" w:firstLine="0"/>
      </w:pPr>
    </w:lvl>
    <w:lvl w:ilvl="1" w:tplc="79F09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6F4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B4CEDB2">
      <w:start w:val="1"/>
      <w:numFmt w:val="bullet"/>
      <w:lvlText w:val="●"/>
      <w:lvlJc w:val="left"/>
      <w:pPr>
        <w:ind w:left="1559" w:hanging="425"/>
      </w:pPr>
      <w:rPr>
        <w:rFonts w:ascii="Noto Sans Symbols" w:eastAsia="Noto Sans Symbols" w:hAnsi="Noto Sans Symbols" w:cs="Noto Sans Symbols"/>
      </w:rPr>
    </w:lvl>
    <w:lvl w:ilvl="4" w:tplc="5A1E8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D4B04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E8D3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CC9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D481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BB5003"/>
    <w:multiLevelType w:val="hybridMultilevel"/>
    <w:tmpl w:val="84505E08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5FF1682"/>
    <w:multiLevelType w:val="hybridMultilevel"/>
    <w:tmpl w:val="3E801B9A"/>
    <w:lvl w:ilvl="0" w:tplc="6122D24C">
      <w:start w:val="1"/>
      <w:numFmt w:val="decimal"/>
      <w:lvlText w:val="%1."/>
      <w:lvlJc w:val="left"/>
      <w:pPr>
        <w:ind w:left="1571" w:hanging="360"/>
      </w:pPr>
    </w:lvl>
    <w:lvl w:ilvl="1" w:tplc="6AC0E74A">
      <w:start w:val="1"/>
      <w:numFmt w:val="lowerLetter"/>
      <w:lvlText w:val="%2."/>
      <w:lvlJc w:val="left"/>
      <w:pPr>
        <w:ind w:left="2291" w:hanging="360"/>
      </w:pPr>
    </w:lvl>
    <w:lvl w:ilvl="2" w:tplc="B7782674">
      <w:start w:val="1"/>
      <w:numFmt w:val="lowerRoman"/>
      <w:lvlText w:val="%3."/>
      <w:lvlJc w:val="right"/>
      <w:pPr>
        <w:ind w:left="3011" w:hanging="180"/>
      </w:pPr>
    </w:lvl>
    <w:lvl w:ilvl="3" w:tplc="B948B098">
      <w:start w:val="1"/>
      <w:numFmt w:val="decimal"/>
      <w:lvlText w:val="%4."/>
      <w:lvlJc w:val="left"/>
      <w:pPr>
        <w:ind w:left="3731" w:hanging="360"/>
      </w:pPr>
    </w:lvl>
    <w:lvl w:ilvl="4" w:tplc="5594A32E">
      <w:start w:val="1"/>
      <w:numFmt w:val="lowerLetter"/>
      <w:lvlText w:val="%5."/>
      <w:lvlJc w:val="left"/>
      <w:pPr>
        <w:ind w:left="4451" w:hanging="360"/>
      </w:pPr>
    </w:lvl>
    <w:lvl w:ilvl="5" w:tplc="9B5C8782">
      <w:start w:val="1"/>
      <w:numFmt w:val="lowerRoman"/>
      <w:lvlText w:val="%6."/>
      <w:lvlJc w:val="right"/>
      <w:pPr>
        <w:ind w:left="5171" w:hanging="180"/>
      </w:pPr>
    </w:lvl>
    <w:lvl w:ilvl="6" w:tplc="2A7E7E4C">
      <w:start w:val="1"/>
      <w:numFmt w:val="decimal"/>
      <w:lvlText w:val="%7."/>
      <w:lvlJc w:val="left"/>
      <w:pPr>
        <w:ind w:left="5891" w:hanging="360"/>
      </w:pPr>
    </w:lvl>
    <w:lvl w:ilvl="7" w:tplc="A5680622">
      <w:start w:val="1"/>
      <w:numFmt w:val="lowerLetter"/>
      <w:lvlText w:val="%8."/>
      <w:lvlJc w:val="left"/>
      <w:pPr>
        <w:ind w:left="6611" w:hanging="360"/>
      </w:pPr>
    </w:lvl>
    <w:lvl w:ilvl="8" w:tplc="A1B899C0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99349D3"/>
    <w:multiLevelType w:val="hybridMultilevel"/>
    <w:tmpl w:val="D07247B2"/>
    <w:lvl w:ilvl="0" w:tplc="694AAF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D45184B"/>
    <w:multiLevelType w:val="hybridMultilevel"/>
    <w:tmpl w:val="59380E3C"/>
    <w:lvl w:ilvl="0" w:tplc="8F68340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23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8A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4701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57C6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C523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27CE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B1E7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8227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7"/>
  </w:num>
  <w:num w:numId="5">
    <w:abstractNumId w:val="6"/>
  </w:num>
  <w:num w:numId="6">
    <w:abstractNumId w:val="10"/>
  </w:num>
  <w:num w:numId="7">
    <w:abstractNumId w:val="31"/>
  </w:num>
  <w:num w:numId="8">
    <w:abstractNumId w:val="16"/>
  </w:num>
  <w:num w:numId="9">
    <w:abstractNumId w:val="33"/>
  </w:num>
  <w:num w:numId="10">
    <w:abstractNumId w:val="11"/>
  </w:num>
  <w:num w:numId="11">
    <w:abstractNumId w:val="17"/>
  </w:num>
  <w:num w:numId="12">
    <w:abstractNumId w:val="8"/>
  </w:num>
  <w:num w:numId="13">
    <w:abstractNumId w:val="25"/>
  </w:num>
  <w:num w:numId="14">
    <w:abstractNumId w:val="14"/>
  </w:num>
  <w:num w:numId="15">
    <w:abstractNumId w:val="27"/>
  </w:num>
  <w:num w:numId="16">
    <w:abstractNumId w:val="18"/>
  </w:num>
  <w:num w:numId="17">
    <w:abstractNumId w:val="4"/>
  </w:num>
  <w:num w:numId="18">
    <w:abstractNumId w:val="21"/>
  </w:num>
  <w:num w:numId="19">
    <w:abstractNumId w:val="0"/>
  </w:num>
  <w:num w:numId="20">
    <w:abstractNumId w:val="26"/>
  </w:num>
  <w:num w:numId="21">
    <w:abstractNumId w:val="1"/>
  </w:num>
  <w:num w:numId="22">
    <w:abstractNumId w:val="24"/>
  </w:num>
  <w:num w:numId="23">
    <w:abstractNumId w:val="20"/>
  </w:num>
  <w:num w:numId="24">
    <w:abstractNumId w:val="9"/>
  </w:num>
  <w:num w:numId="25">
    <w:abstractNumId w:val="29"/>
  </w:num>
  <w:num w:numId="26">
    <w:abstractNumId w:val="23"/>
  </w:num>
  <w:num w:numId="27">
    <w:abstractNumId w:val="5"/>
  </w:num>
  <w:num w:numId="28">
    <w:abstractNumId w:val="15"/>
  </w:num>
  <w:num w:numId="29">
    <w:abstractNumId w:val="34"/>
  </w:num>
  <w:num w:numId="30">
    <w:abstractNumId w:val="2"/>
  </w:num>
  <w:num w:numId="31">
    <w:abstractNumId w:val="3"/>
  </w:num>
  <w:num w:numId="32">
    <w:abstractNumId w:val="28"/>
  </w:num>
  <w:num w:numId="33">
    <w:abstractNumId w:val="13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E"/>
    <w:rsid w:val="00033280"/>
    <w:rsid w:val="00373ABF"/>
    <w:rsid w:val="00406E81"/>
    <w:rsid w:val="005021BE"/>
    <w:rsid w:val="00590F02"/>
    <w:rsid w:val="005F3977"/>
    <w:rsid w:val="00653574"/>
    <w:rsid w:val="006D368E"/>
    <w:rsid w:val="00746C6E"/>
    <w:rsid w:val="007B5502"/>
    <w:rsid w:val="00807231"/>
    <w:rsid w:val="009179D6"/>
    <w:rsid w:val="0095395E"/>
    <w:rsid w:val="009D3640"/>
    <w:rsid w:val="00A749A1"/>
    <w:rsid w:val="00AD5195"/>
    <w:rsid w:val="00B614C2"/>
    <w:rsid w:val="00C27337"/>
    <w:rsid w:val="00CB2B9F"/>
    <w:rsid w:val="00CF2283"/>
    <w:rsid w:val="00E53F7E"/>
    <w:rsid w:val="00EE19EC"/>
    <w:rsid w:val="00EE67B2"/>
    <w:rsid w:val="00FA6AD9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601B"/>
  <w15:docId w15:val="{5CE48251-CF22-4057-9BBF-36AB35B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264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36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1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Pr>
      <w:rFonts w:ascii="Times New Roman" w:hAnsi="Times New Roman"/>
      <w:sz w:val="24"/>
    </w:rPr>
  </w:style>
  <w:style w:type="paragraph" w:styleId="a7">
    <w:name w:val="footer"/>
    <w:basedOn w:val="a1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rPr>
      <w:rFonts w:ascii="Times New Roman" w:hAnsi="Times New Roman"/>
      <w:sz w:val="24"/>
    </w:rPr>
  </w:style>
  <w:style w:type="table" w:styleId="a9">
    <w:name w:val="Table Grid"/>
    <w:basedOn w:val="a3"/>
    <w:uiPriority w:val="59"/>
    <w:pPr>
      <w:spacing w:after="0" w:line="240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b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29"/>
      </w:numPr>
      <w:spacing w:after="0" w:line="276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d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h">
    <w:name w:val="ph"/>
    <w:basedOn w:val="a2"/>
  </w:style>
  <w:style w:type="paragraph" w:customStyle="1" w:styleId="a">
    <w:name w:val="Внимание!"/>
    <w:basedOn w:val="ae"/>
    <w:qFormat/>
    <w:pPr>
      <w:keepLines/>
      <w:widowControl w:val="0"/>
      <w:numPr>
        <w:numId w:val="16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szCs w:val="24"/>
      <w:lang w:eastAsia="zh-CN" w:bidi="hi-IN"/>
    </w:rPr>
  </w:style>
  <w:style w:type="paragraph" w:styleId="ae">
    <w:name w:val="Body Text"/>
    <w:basedOn w:val="a1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Pr>
      <w:rFonts w:ascii="Times New Roman" w:hAnsi="Times New Roman"/>
      <w:sz w:val="24"/>
    </w:rPr>
  </w:style>
  <w:style w:type="paragraph" w:customStyle="1" w:styleId="a0">
    <w:name w:val="Ревайвер | МаркСписок"/>
    <w:basedOn w:val="a1"/>
    <w:qFormat/>
    <w:pPr>
      <w:numPr>
        <w:ilvl w:val="1"/>
        <w:numId w:val="23"/>
      </w:numPr>
      <w:spacing w:after="120" w:line="360" w:lineRule="auto"/>
      <w:contextualSpacing/>
    </w:pPr>
    <w:rPr>
      <w:sz w:val="28"/>
      <w:szCs w:val="24"/>
    </w:rPr>
  </w:style>
  <w:style w:type="paragraph" w:styleId="af0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0"/>
    <w:pPr>
      <w:numPr>
        <w:numId w:val="22"/>
      </w:numPr>
    </w:pPr>
  </w:style>
  <w:style w:type="paragraph" w:customStyle="1" w:styleId="af1">
    <w:name w:val="Абзац"/>
    <w:basedOn w:val="a1"/>
    <w:link w:val="af2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2">
    <w:name w:val="Абзац Знак"/>
    <w:basedOn w:val="10"/>
    <w:link w:val="af1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3">
    <w:name w:val="Balloon Text"/>
    <w:basedOn w:val="a1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2"/>
  </w:style>
  <w:style w:type="paragraph" w:styleId="41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spelle">
    <w:name w:val="spelle"/>
    <w:basedOn w:val="a2"/>
  </w:style>
  <w:style w:type="paragraph" w:styleId="af6">
    <w:name w:val="annotation text"/>
    <w:aliases w:val=" Знак2"/>
    <w:basedOn w:val="a1"/>
    <w:link w:val="af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 Знак2 Знак"/>
    <w:basedOn w:val="a2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D368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itmen.software/soft/ms-visu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men.software/soft/ms-visu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steampowere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tore.steampowere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3A67-4B24-4CF5-B1A7-9ED102B9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Калашникова О.</cp:lastModifiedBy>
  <cp:revision>9</cp:revision>
  <dcterms:created xsi:type="dcterms:W3CDTF">2023-10-31T07:17:00Z</dcterms:created>
  <dcterms:modified xsi:type="dcterms:W3CDTF">2024-06-18T20:27:00Z</dcterms:modified>
</cp:coreProperties>
</file>