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BDBAC" w14:textId="77777777" w:rsidR="004D4CF1" w:rsidRPr="002830DF" w:rsidRDefault="004D4CF1" w:rsidP="004D4CF1">
      <w:pPr>
        <w:jc w:val="center"/>
        <w:rPr>
          <w:i/>
          <w:sz w:val="24"/>
          <w:szCs w:val="24"/>
        </w:rPr>
      </w:pPr>
      <w:r w:rsidRPr="002830DF">
        <w:rPr>
          <w:rFonts w:eastAsiaTheme="minorHAnsi"/>
          <w:i/>
          <w:sz w:val="24"/>
          <w:szCs w:val="24"/>
        </w:rPr>
        <w:t>Федеральное государственное бюджетное образовательное учреждение высшего образования «Самарский государственный медицинский университет» Министерства здравоохранения Российской Федерации</w:t>
      </w:r>
    </w:p>
    <w:p w14:paraId="33C73B8A" w14:textId="77777777" w:rsidR="004D4CF1" w:rsidRPr="004C656E" w:rsidRDefault="004D4CF1" w:rsidP="004D4CF1">
      <w:pPr>
        <w:ind w:firstLine="4536"/>
        <w:rPr>
          <w:b/>
          <w:bCs/>
          <w:sz w:val="24"/>
          <w:szCs w:val="24"/>
        </w:rPr>
      </w:pPr>
    </w:p>
    <w:p w14:paraId="7D43DFBE" w14:textId="77777777" w:rsidR="004D4CF1" w:rsidRPr="004C656E" w:rsidRDefault="004D4CF1" w:rsidP="004D4CF1">
      <w:pPr>
        <w:ind w:firstLine="4536"/>
        <w:rPr>
          <w:b/>
          <w:bCs/>
          <w:sz w:val="24"/>
          <w:szCs w:val="24"/>
        </w:rPr>
      </w:pPr>
    </w:p>
    <w:tbl>
      <w:tblPr>
        <w:tblW w:w="4808" w:type="pct"/>
        <w:tblInd w:w="567" w:type="dxa"/>
        <w:tblLook w:val="04A0" w:firstRow="1" w:lastRow="0" w:firstColumn="1" w:lastColumn="0" w:noHBand="0" w:noVBand="1"/>
      </w:tblPr>
      <w:tblGrid>
        <w:gridCol w:w="4857"/>
        <w:gridCol w:w="4819"/>
      </w:tblGrid>
      <w:tr w:rsidR="004D4CF1" w:rsidRPr="004C656E" w14:paraId="406A1AA3" w14:textId="77777777" w:rsidTr="00473F43">
        <w:trPr>
          <w:trHeight w:val="1995"/>
        </w:trPr>
        <w:tc>
          <w:tcPr>
            <w:tcW w:w="2510" w:type="pct"/>
          </w:tcPr>
          <w:p w14:paraId="2FEB6839" w14:textId="77777777" w:rsidR="004D4CF1" w:rsidRPr="004C656E" w:rsidRDefault="004D4CF1" w:rsidP="00473F43">
            <w:pPr>
              <w:jc w:val="both"/>
              <w:rPr>
                <w:b/>
                <w:bCs/>
                <w:sz w:val="24"/>
                <w:szCs w:val="24"/>
                <w:shd w:val="clear" w:color="auto" w:fill="FFFFFF"/>
              </w:rPr>
            </w:pPr>
            <w:r>
              <w:rPr>
                <w:b/>
                <w:bCs/>
                <w:sz w:val="24"/>
                <w:szCs w:val="24"/>
                <w:shd w:val="clear" w:color="auto" w:fill="FFFFFF"/>
              </w:rPr>
              <w:t>СОГЛАСОВАН</w:t>
            </w:r>
          </w:p>
          <w:p w14:paraId="750A1145" w14:textId="77777777" w:rsidR="004D4CF1" w:rsidRPr="004C656E" w:rsidRDefault="004D4CF1" w:rsidP="00473F43">
            <w:pPr>
              <w:rPr>
                <w:b/>
                <w:bCs/>
                <w:sz w:val="24"/>
                <w:szCs w:val="24"/>
                <w:shd w:val="clear" w:color="auto" w:fill="FFFFFF"/>
              </w:rPr>
            </w:pPr>
          </w:p>
          <w:p w14:paraId="1E45779C" w14:textId="77777777" w:rsidR="004D4CF1" w:rsidRPr="009F42AF" w:rsidRDefault="004D4CF1" w:rsidP="00473F43">
            <w:pPr>
              <w:rPr>
                <w:rFonts w:eastAsiaTheme="minorHAnsi"/>
                <w:iCs/>
                <w:sz w:val="24"/>
                <w:szCs w:val="24"/>
              </w:rPr>
            </w:pPr>
            <w:r w:rsidRPr="009F42AF">
              <w:rPr>
                <w:rFonts w:eastAsiaTheme="minorHAnsi"/>
                <w:iCs/>
                <w:sz w:val="24"/>
                <w:szCs w:val="24"/>
              </w:rPr>
              <w:t>МИНИСТЕРСТВО НАУКИ И ВЫСШЕГО ОБРАЗОВАНИЯ РОССИЙСКОЙ ФЕДЕРАЦИИ</w:t>
            </w:r>
            <w:bookmarkStart w:id="0" w:name="_GoBack"/>
            <w:bookmarkEnd w:id="0"/>
          </w:p>
          <w:p w14:paraId="6A0A52BE" w14:textId="77777777" w:rsidR="004D4CF1" w:rsidRPr="004C656E" w:rsidRDefault="004D4CF1" w:rsidP="00473F43">
            <w:pPr>
              <w:rPr>
                <w:sz w:val="24"/>
                <w:szCs w:val="24"/>
              </w:rPr>
            </w:pPr>
          </w:p>
          <w:p w14:paraId="29153045" w14:textId="77777777" w:rsidR="004D4CF1" w:rsidRDefault="004D4CF1" w:rsidP="00473F43">
            <w:pPr>
              <w:rPr>
                <w:sz w:val="24"/>
                <w:szCs w:val="24"/>
              </w:rPr>
            </w:pPr>
            <w:r>
              <w:rPr>
                <w:sz w:val="24"/>
                <w:szCs w:val="24"/>
              </w:rPr>
              <w:t>Заместитель Министра</w:t>
            </w:r>
          </w:p>
          <w:p w14:paraId="2CE99A77" w14:textId="77777777" w:rsidR="004D4CF1" w:rsidRPr="004C656E" w:rsidRDefault="004D4CF1" w:rsidP="00473F43">
            <w:pPr>
              <w:rPr>
                <w:sz w:val="24"/>
                <w:szCs w:val="24"/>
              </w:rPr>
            </w:pPr>
          </w:p>
          <w:p w14:paraId="18D78114" w14:textId="77777777" w:rsidR="004D4CF1" w:rsidRDefault="004D4CF1" w:rsidP="00473F43">
            <w:pPr>
              <w:tabs>
                <w:tab w:val="left" w:pos="4395"/>
                <w:tab w:val="left" w:pos="6946"/>
              </w:tabs>
              <w:jc w:val="both"/>
              <w:rPr>
                <w:sz w:val="24"/>
                <w:szCs w:val="28"/>
              </w:rPr>
            </w:pPr>
            <w:r>
              <w:rPr>
                <w:sz w:val="28"/>
                <w:szCs w:val="28"/>
                <w:u w:val="single"/>
              </w:rPr>
              <w:t xml:space="preserve">                              </w:t>
            </w:r>
            <w:r w:rsidRPr="004C656E">
              <w:rPr>
                <w:sz w:val="24"/>
                <w:szCs w:val="28"/>
              </w:rPr>
              <w:t>/</w:t>
            </w:r>
            <w:r>
              <w:rPr>
                <w:sz w:val="24"/>
                <w:szCs w:val="28"/>
                <w:u w:val="single"/>
              </w:rPr>
              <w:t>Д.В. Афанасьев</w:t>
            </w:r>
            <w:r w:rsidRPr="004C656E">
              <w:rPr>
                <w:sz w:val="24"/>
                <w:szCs w:val="28"/>
              </w:rPr>
              <w:t>/</w:t>
            </w:r>
          </w:p>
          <w:p w14:paraId="1E7F986F" w14:textId="77777777" w:rsidR="004D4CF1" w:rsidRPr="009F42AF" w:rsidRDefault="004D4CF1" w:rsidP="00473F43">
            <w:pPr>
              <w:tabs>
                <w:tab w:val="left" w:pos="4395"/>
                <w:tab w:val="left" w:pos="6946"/>
              </w:tabs>
              <w:jc w:val="both"/>
              <w:rPr>
                <w:sz w:val="20"/>
                <w:szCs w:val="20"/>
              </w:rPr>
            </w:pPr>
            <w:r w:rsidRPr="009F42AF">
              <w:rPr>
                <w:sz w:val="20"/>
                <w:szCs w:val="20"/>
              </w:rPr>
              <w:t>(подпись)</w:t>
            </w:r>
            <w:r>
              <w:rPr>
                <w:sz w:val="20"/>
                <w:szCs w:val="20"/>
              </w:rPr>
              <w:t xml:space="preserve">                             </w:t>
            </w:r>
            <w:r w:rsidRPr="009F42AF">
              <w:rPr>
                <w:sz w:val="20"/>
                <w:szCs w:val="20"/>
              </w:rPr>
              <w:t xml:space="preserve"> (расшифровка)</w:t>
            </w:r>
          </w:p>
          <w:p w14:paraId="2007AEB2" w14:textId="77777777" w:rsidR="004D4CF1" w:rsidRDefault="004D4CF1" w:rsidP="00473F43">
            <w:pPr>
              <w:tabs>
                <w:tab w:val="left" w:pos="4395"/>
                <w:tab w:val="left" w:pos="6946"/>
              </w:tabs>
              <w:spacing w:line="360" w:lineRule="auto"/>
              <w:jc w:val="both"/>
              <w:rPr>
                <w:sz w:val="28"/>
                <w:szCs w:val="28"/>
              </w:rPr>
            </w:pPr>
          </w:p>
          <w:p w14:paraId="61C5AA5E" w14:textId="77777777" w:rsidR="004D4CF1" w:rsidRPr="004C656E" w:rsidRDefault="004D4CF1" w:rsidP="00473F43">
            <w:pPr>
              <w:rPr>
                <w:sz w:val="24"/>
                <w:szCs w:val="24"/>
              </w:rPr>
            </w:pPr>
          </w:p>
        </w:tc>
        <w:tc>
          <w:tcPr>
            <w:tcW w:w="2490" w:type="pct"/>
          </w:tcPr>
          <w:p w14:paraId="7725D1D4" w14:textId="77777777" w:rsidR="004D4CF1" w:rsidRPr="004C656E" w:rsidRDefault="004D4CF1" w:rsidP="00473F43">
            <w:pPr>
              <w:jc w:val="both"/>
              <w:rPr>
                <w:b/>
                <w:bCs/>
                <w:sz w:val="24"/>
                <w:szCs w:val="24"/>
                <w:shd w:val="clear" w:color="auto" w:fill="FFFFFF"/>
              </w:rPr>
            </w:pPr>
            <w:r w:rsidRPr="004C656E">
              <w:rPr>
                <w:b/>
                <w:bCs/>
                <w:sz w:val="24"/>
                <w:szCs w:val="24"/>
                <w:shd w:val="clear" w:color="auto" w:fill="FFFFFF"/>
              </w:rPr>
              <w:t>УТВЕРЖД</w:t>
            </w:r>
            <w:r>
              <w:rPr>
                <w:b/>
                <w:bCs/>
                <w:sz w:val="24"/>
                <w:szCs w:val="24"/>
                <w:shd w:val="clear" w:color="auto" w:fill="FFFFFF"/>
              </w:rPr>
              <w:t>ЕН</w:t>
            </w:r>
          </w:p>
          <w:p w14:paraId="00EFB19F" w14:textId="77777777" w:rsidR="004D4CF1" w:rsidRPr="004C656E" w:rsidRDefault="004D4CF1" w:rsidP="00473F43">
            <w:pPr>
              <w:rPr>
                <w:b/>
                <w:bCs/>
                <w:sz w:val="24"/>
                <w:szCs w:val="24"/>
                <w:shd w:val="clear" w:color="auto" w:fill="FFFFFF"/>
              </w:rPr>
            </w:pPr>
          </w:p>
          <w:p w14:paraId="067DE121" w14:textId="77777777" w:rsidR="004D4CF1" w:rsidRPr="006F0E90" w:rsidRDefault="004D4CF1" w:rsidP="00473F43">
            <w:pPr>
              <w:rPr>
                <w:rFonts w:eastAsiaTheme="minorHAnsi"/>
                <w:iCs/>
                <w:color w:val="000000" w:themeColor="text1"/>
                <w:sz w:val="24"/>
                <w:szCs w:val="24"/>
              </w:rPr>
            </w:pPr>
            <w:r>
              <w:rPr>
                <w:rFonts w:eastAsiaTheme="minorHAnsi"/>
                <w:iCs/>
                <w:color w:val="000000" w:themeColor="text1"/>
                <w:sz w:val="24"/>
                <w:szCs w:val="24"/>
              </w:rPr>
              <w:t>Федеральное государственное бюджетное образовательное учреждение высшего образования «Самарский государственный медицинский университет» Министерства здравоохранения Российской Федерации</w:t>
            </w:r>
          </w:p>
          <w:p w14:paraId="26326397" w14:textId="77777777" w:rsidR="004D4CF1" w:rsidRPr="004C656E" w:rsidRDefault="004D4CF1" w:rsidP="00473F43">
            <w:pPr>
              <w:rPr>
                <w:sz w:val="24"/>
                <w:szCs w:val="24"/>
              </w:rPr>
            </w:pPr>
          </w:p>
          <w:p w14:paraId="76236A75" w14:textId="77777777" w:rsidR="004D4CF1" w:rsidRDefault="004D4CF1" w:rsidP="00473F43">
            <w:pPr>
              <w:rPr>
                <w:sz w:val="24"/>
                <w:szCs w:val="24"/>
              </w:rPr>
            </w:pPr>
          </w:p>
          <w:p w14:paraId="47B7F9CF" w14:textId="77777777" w:rsidR="004D4CF1" w:rsidRDefault="004D4CF1" w:rsidP="00473F43">
            <w:pPr>
              <w:rPr>
                <w:sz w:val="24"/>
                <w:szCs w:val="24"/>
              </w:rPr>
            </w:pPr>
            <w:r>
              <w:rPr>
                <w:sz w:val="24"/>
                <w:szCs w:val="24"/>
              </w:rPr>
              <w:t>Ректор</w:t>
            </w:r>
          </w:p>
          <w:p w14:paraId="77F760A0" w14:textId="77777777" w:rsidR="004D4CF1" w:rsidRPr="004C656E" w:rsidRDefault="004D4CF1" w:rsidP="00473F43">
            <w:pPr>
              <w:rPr>
                <w:sz w:val="24"/>
                <w:szCs w:val="24"/>
              </w:rPr>
            </w:pPr>
          </w:p>
          <w:p w14:paraId="6842BF93" w14:textId="77777777" w:rsidR="004D4CF1" w:rsidRDefault="004D4CF1" w:rsidP="00473F43">
            <w:pPr>
              <w:tabs>
                <w:tab w:val="left" w:pos="4395"/>
                <w:tab w:val="left" w:pos="6946"/>
              </w:tabs>
              <w:jc w:val="both"/>
              <w:rPr>
                <w:sz w:val="28"/>
                <w:szCs w:val="28"/>
              </w:rPr>
            </w:pPr>
            <w:r>
              <w:rPr>
                <w:sz w:val="28"/>
                <w:szCs w:val="28"/>
                <w:u w:val="single"/>
              </w:rPr>
              <w:t xml:space="preserve">                              </w:t>
            </w:r>
            <w:r w:rsidRPr="004C656E">
              <w:rPr>
                <w:sz w:val="24"/>
                <w:szCs w:val="28"/>
              </w:rPr>
              <w:t>/</w:t>
            </w:r>
            <w:r>
              <w:rPr>
                <w:sz w:val="24"/>
                <w:szCs w:val="28"/>
                <w:u w:val="single"/>
              </w:rPr>
              <w:t>А.В.Колсанов</w:t>
            </w:r>
            <w:r w:rsidRPr="004C656E">
              <w:rPr>
                <w:sz w:val="24"/>
                <w:szCs w:val="28"/>
              </w:rPr>
              <w:t>/</w:t>
            </w:r>
          </w:p>
          <w:p w14:paraId="63BC6881" w14:textId="77777777" w:rsidR="004D4CF1" w:rsidRPr="009F42AF" w:rsidRDefault="004D4CF1" w:rsidP="00473F43">
            <w:pPr>
              <w:tabs>
                <w:tab w:val="left" w:pos="4395"/>
                <w:tab w:val="left" w:pos="6946"/>
              </w:tabs>
              <w:jc w:val="both"/>
              <w:rPr>
                <w:sz w:val="20"/>
                <w:szCs w:val="20"/>
              </w:rPr>
            </w:pPr>
            <w:r w:rsidRPr="009F42AF">
              <w:rPr>
                <w:sz w:val="20"/>
                <w:szCs w:val="20"/>
              </w:rPr>
              <w:t>(подпись)</w:t>
            </w:r>
            <w:r>
              <w:rPr>
                <w:sz w:val="20"/>
                <w:szCs w:val="20"/>
              </w:rPr>
              <w:t xml:space="preserve">                          </w:t>
            </w:r>
            <w:r w:rsidRPr="009F42AF">
              <w:rPr>
                <w:sz w:val="20"/>
                <w:szCs w:val="20"/>
              </w:rPr>
              <w:t>(расшифровка)</w:t>
            </w:r>
          </w:p>
          <w:p w14:paraId="4E02119A" w14:textId="77777777" w:rsidR="004D4CF1" w:rsidRPr="004C656E" w:rsidRDefault="004D4CF1" w:rsidP="00473F43">
            <w:pPr>
              <w:tabs>
                <w:tab w:val="left" w:pos="4395"/>
                <w:tab w:val="left" w:pos="7230"/>
              </w:tabs>
              <w:rPr>
                <w:i/>
                <w:iCs/>
                <w:szCs w:val="16"/>
              </w:rPr>
            </w:pPr>
          </w:p>
        </w:tc>
      </w:tr>
      <w:tr w:rsidR="004D4CF1" w:rsidRPr="004C656E" w14:paraId="763F291E" w14:textId="77777777" w:rsidTr="00473F43">
        <w:trPr>
          <w:trHeight w:val="1995"/>
        </w:trPr>
        <w:tc>
          <w:tcPr>
            <w:tcW w:w="2510" w:type="pct"/>
            <w:vAlign w:val="center"/>
          </w:tcPr>
          <w:p w14:paraId="418CA2F3" w14:textId="77777777" w:rsidR="004D4CF1" w:rsidRDefault="004D4CF1" w:rsidP="00473F43">
            <w:r>
              <w:rPr>
                <w:noProof/>
                <w:lang w:eastAsia="ru-RU"/>
              </w:rPr>
              <w:drawing>
                <wp:inline distT="0" distB="0" distL="0" distR="0" wp14:anchorId="511C8336" wp14:editId="4DE2884E">
                  <wp:extent cx="2880000" cy="1329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77d4e8-9a2e-490b-9e66-0a565550cbde.png"/>
                          <pic:cNvPicPr/>
                        </pic:nvPicPr>
                        <pic:blipFill>
                          <a:blip r:embed="rId9"/>
                          <a:stretch>
                            <a:fillRect/>
                          </a:stretch>
                        </pic:blipFill>
                        <pic:spPr>
                          <a:xfrm>
                            <a:off x="0" y="0"/>
                            <a:ext cx="2880000" cy="1329600"/>
                          </a:xfrm>
                          <a:prstGeom prst="rect">
                            <a:avLst/>
                          </a:prstGeom>
                        </pic:spPr>
                      </pic:pic>
                    </a:graphicData>
                  </a:graphic>
                </wp:inline>
              </w:drawing>
            </w:r>
          </w:p>
        </w:tc>
        <w:tc>
          <w:tcPr>
            <w:tcW w:w="2490" w:type="pct"/>
            <w:vAlign w:val="center"/>
          </w:tcPr>
          <w:p w14:paraId="4B5425E9" w14:textId="77777777" w:rsidR="004D4CF1" w:rsidRDefault="004D4CF1" w:rsidP="00473F43">
            <w:r>
              <w:rPr>
                <w:noProof/>
                <w:lang w:eastAsia="ru-RU"/>
              </w:rPr>
              <w:drawing>
                <wp:inline distT="0" distB="0" distL="0" distR="0" wp14:anchorId="06940270" wp14:editId="772E3DF4">
                  <wp:extent cx="2880000" cy="13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7891fa-fd6b-4fe9-86e6-485cad18a00e.png"/>
                          <pic:cNvPicPr/>
                        </pic:nvPicPr>
                        <pic:blipFill>
                          <a:blip r:embed="rId10"/>
                          <a:stretch>
                            <a:fillRect/>
                          </a:stretch>
                        </pic:blipFill>
                        <pic:spPr>
                          <a:xfrm>
                            <a:off x="0" y="0"/>
                            <a:ext cx="2880000" cy="1329600"/>
                          </a:xfrm>
                          <a:prstGeom prst="rect">
                            <a:avLst/>
                          </a:prstGeom>
                        </pic:spPr>
                      </pic:pic>
                    </a:graphicData>
                  </a:graphic>
                </wp:inline>
              </w:drawing>
            </w:r>
          </w:p>
        </w:tc>
      </w:tr>
    </w:tbl>
    <w:p w14:paraId="70195D0E" w14:textId="77777777" w:rsidR="004D4CF1" w:rsidRPr="004C656E" w:rsidRDefault="004D4CF1" w:rsidP="004D4CF1">
      <w:pPr>
        <w:ind w:firstLine="567"/>
        <w:jc w:val="center"/>
        <w:rPr>
          <w:b/>
          <w:sz w:val="24"/>
          <w:szCs w:val="24"/>
        </w:rPr>
      </w:pPr>
    </w:p>
    <w:p w14:paraId="1813D75A" w14:textId="77777777" w:rsidR="004D4CF1" w:rsidRPr="004C656E" w:rsidRDefault="004D4CF1" w:rsidP="004D4CF1">
      <w:pPr>
        <w:ind w:firstLine="567"/>
        <w:jc w:val="center"/>
        <w:rPr>
          <w:b/>
          <w:sz w:val="24"/>
          <w:szCs w:val="24"/>
        </w:rPr>
      </w:pPr>
    </w:p>
    <w:p w14:paraId="4C395583" w14:textId="77777777" w:rsidR="004D4CF1" w:rsidRPr="004C656E" w:rsidRDefault="004D4CF1" w:rsidP="004D4CF1">
      <w:pPr>
        <w:ind w:firstLine="567"/>
        <w:jc w:val="center"/>
        <w:rPr>
          <w:b/>
          <w:bCs/>
          <w:sz w:val="28"/>
          <w:szCs w:val="28"/>
        </w:rPr>
      </w:pPr>
      <w:r w:rsidRPr="004C656E">
        <w:rPr>
          <w:rFonts w:eastAsiaTheme="minorHAnsi"/>
          <w:b/>
          <w:bCs/>
          <w:sz w:val="28"/>
          <w:szCs w:val="28"/>
        </w:rPr>
        <w:t xml:space="preserve">ЕЖЕГОДНЫЙ ОТЧЕТ </w:t>
      </w:r>
    </w:p>
    <w:p w14:paraId="4E9256CF" w14:textId="77777777" w:rsidR="004D4CF1" w:rsidRPr="004C656E" w:rsidRDefault="004D4CF1" w:rsidP="004D4CF1">
      <w:pPr>
        <w:ind w:firstLine="567"/>
        <w:jc w:val="center"/>
        <w:rPr>
          <w:sz w:val="28"/>
          <w:szCs w:val="28"/>
        </w:rPr>
      </w:pPr>
      <w:r w:rsidRPr="004C656E">
        <w:rPr>
          <w:rFonts w:eastAsiaTheme="minorHAnsi"/>
          <w:sz w:val="28"/>
          <w:szCs w:val="28"/>
        </w:rPr>
        <w:t>о реализации программы развития университета</w:t>
      </w:r>
    </w:p>
    <w:p w14:paraId="5F192355" w14:textId="77777777" w:rsidR="004D4CF1" w:rsidRPr="004C656E" w:rsidRDefault="004D4CF1" w:rsidP="004D4CF1">
      <w:pPr>
        <w:ind w:firstLine="567"/>
        <w:jc w:val="center"/>
        <w:rPr>
          <w:sz w:val="28"/>
          <w:szCs w:val="28"/>
        </w:rPr>
      </w:pPr>
      <w:r w:rsidRPr="004C656E">
        <w:rPr>
          <w:rFonts w:eastAsiaTheme="minorHAnsi"/>
          <w:sz w:val="28"/>
          <w:szCs w:val="28"/>
        </w:rPr>
        <w:t>в рамках реализации программы стратегического академического лидерства «Приоритет-2030» в 202</w:t>
      </w:r>
      <w:r>
        <w:rPr>
          <w:rFonts w:eastAsiaTheme="minorHAnsi"/>
          <w:sz w:val="28"/>
          <w:szCs w:val="28"/>
        </w:rPr>
        <w:t>3</w:t>
      </w:r>
      <w:r w:rsidRPr="004C656E">
        <w:rPr>
          <w:rFonts w:eastAsiaTheme="minorHAnsi"/>
          <w:sz w:val="28"/>
          <w:szCs w:val="28"/>
        </w:rPr>
        <w:t xml:space="preserve"> году</w:t>
      </w:r>
    </w:p>
    <w:p w14:paraId="626D4F71" w14:textId="77777777" w:rsidR="004D4CF1" w:rsidRPr="004C656E" w:rsidRDefault="004D4CF1" w:rsidP="004D4CF1">
      <w:pPr>
        <w:jc w:val="center"/>
        <w:rPr>
          <w:sz w:val="24"/>
          <w:szCs w:val="24"/>
        </w:rPr>
      </w:pPr>
    </w:p>
    <w:p w14:paraId="168D7A8B" w14:textId="77777777" w:rsidR="004D4CF1" w:rsidRDefault="004D4CF1" w:rsidP="004D4CF1">
      <w:pPr>
        <w:spacing w:line="360" w:lineRule="auto"/>
        <w:ind w:firstLine="708"/>
        <w:jc w:val="both"/>
        <w:rPr>
          <w:sz w:val="24"/>
          <w:szCs w:val="24"/>
        </w:rPr>
      </w:pPr>
    </w:p>
    <w:p w14:paraId="4CA2EDD4" w14:textId="77777777" w:rsidR="004D4CF1" w:rsidRDefault="004D4CF1" w:rsidP="004D4CF1">
      <w:pPr>
        <w:spacing w:line="360" w:lineRule="auto"/>
        <w:ind w:firstLine="708"/>
        <w:jc w:val="both"/>
        <w:rPr>
          <w:sz w:val="24"/>
          <w:szCs w:val="24"/>
        </w:rPr>
      </w:pPr>
    </w:p>
    <w:p w14:paraId="218AB4DC" w14:textId="77777777" w:rsidR="004D4CF1" w:rsidRDefault="004D4CF1" w:rsidP="004D4CF1">
      <w:pPr>
        <w:spacing w:line="360" w:lineRule="auto"/>
        <w:ind w:firstLine="708"/>
        <w:jc w:val="both"/>
        <w:rPr>
          <w:sz w:val="24"/>
          <w:szCs w:val="24"/>
        </w:rPr>
      </w:pPr>
    </w:p>
    <w:p w14:paraId="61492367" w14:textId="77777777" w:rsidR="004D4CF1" w:rsidRDefault="004D4CF1" w:rsidP="004D4CF1">
      <w:pPr>
        <w:spacing w:line="360" w:lineRule="auto"/>
        <w:ind w:firstLine="708"/>
        <w:jc w:val="both"/>
        <w:rPr>
          <w:sz w:val="24"/>
          <w:szCs w:val="24"/>
        </w:rPr>
      </w:pPr>
    </w:p>
    <w:tbl>
      <w:tblPr>
        <w:tblW w:w="3386" w:type="pct"/>
        <w:tblLook w:val="04A0" w:firstRow="1" w:lastRow="0" w:firstColumn="1" w:lastColumn="0" w:noHBand="0" w:noVBand="1"/>
      </w:tblPr>
      <w:tblGrid>
        <w:gridCol w:w="6814"/>
      </w:tblGrid>
      <w:tr w:rsidR="004D4CF1" w:rsidRPr="004C656E" w14:paraId="271A62C5" w14:textId="77777777" w:rsidTr="00473F43">
        <w:trPr>
          <w:trHeight w:val="1995"/>
        </w:trPr>
        <w:tc>
          <w:tcPr>
            <w:tcW w:w="5000" w:type="pct"/>
          </w:tcPr>
          <w:p w14:paraId="4DE00B32" w14:textId="77777777" w:rsidR="004D4CF1" w:rsidRPr="004C656E" w:rsidRDefault="004D4CF1" w:rsidP="00473F43">
            <w:pPr>
              <w:jc w:val="both"/>
              <w:rPr>
                <w:sz w:val="24"/>
                <w:szCs w:val="24"/>
              </w:rPr>
            </w:pPr>
            <w:r w:rsidRPr="004C656E">
              <w:rPr>
                <w:i/>
                <w:iCs/>
                <w:sz w:val="20"/>
                <w:szCs w:val="20"/>
                <w:shd w:val="clear" w:color="auto" w:fill="FFFFFF"/>
              </w:rPr>
              <w:t>Ежегодный отчет о результатах реализации программы развития университета в рамках реализации программы стратегического академичес</w:t>
            </w:r>
            <w:r>
              <w:rPr>
                <w:i/>
                <w:iCs/>
                <w:sz w:val="20"/>
                <w:szCs w:val="20"/>
                <w:shd w:val="clear" w:color="auto" w:fill="FFFFFF"/>
              </w:rPr>
              <w:t>кого лидерства «Приоритет-2030» рассмотрен и одобрен</w:t>
            </w:r>
            <w:r>
              <w:rPr>
                <w:i/>
                <w:iCs/>
                <w:sz w:val="20"/>
                <w:szCs w:val="20"/>
                <w:shd w:val="clear" w:color="auto" w:fill="FFFFFF"/>
              </w:rPr>
              <w:br/>
              <w:t xml:space="preserve">на заседании </w:t>
            </w:r>
            <w:r w:rsidRPr="0095253A">
              <w:rPr>
                <w:i/>
                <w:iCs/>
                <w:sz w:val="20"/>
                <w:szCs w:val="20"/>
                <w:shd w:val="clear" w:color="auto" w:fill="FFFFFF"/>
              </w:rPr>
              <w:t xml:space="preserve">Ученого Совета  </w:t>
            </w:r>
            <w:r>
              <w:rPr>
                <w:i/>
                <w:iCs/>
                <w:sz w:val="20"/>
                <w:szCs w:val="20"/>
                <w:shd w:val="clear" w:color="auto" w:fill="FFFFFF"/>
              </w:rPr>
              <w:t>от «12» февраля 2024 года</w:t>
            </w:r>
          </w:p>
        </w:tc>
      </w:tr>
    </w:tbl>
    <w:p w14:paraId="3A4BDEBB" w14:textId="77777777" w:rsidR="004D4CF1" w:rsidRPr="004C656E" w:rsidRDefault="004D4CF1" w:rsidP="004D4CF1">
      <w:pPr>
        <w:spacing w:line="360" w:lineRule="auto"/>
        <w:ind w:firstLine="708"/>
        <w:jc w:val="both"/>
        <w:rPr>
          <w:sz w:val="24"/>
          <w:szCs w:val="24"/>
        </w:rPr>
      </w:pPr>
    </w:p>
    <w:p w14:paraId="0BAC8A7F" w14:textId="77777777" w:rsidR="004D4CF1" w:rsidRPr="004C656E" w:rsidRDefault="004D4CF1" w:rsidP="004D4CF1">
      <w:pPr>
        <w:jc w:val="both"/>
        <w:rPr>
          <w:sz w:val="20"/>
          <w:szCs w:val="20"/>
        </w:rPr>
      </w:pPr>
    </w:p>
    <w:p w14:paraId="7549E673" w14:textId="77777777" w:rsidR="004D4CF1" w:rsidRDefault="004D4CF1" w:rsidP="004D4CF1">
      <w:pPr>
        <w:jc w:val="both"/>
        <w:rPr>
          <w:sz w:val="20"/>
          <w:szCs w:val="20"/>
        </w:rPr>
      </w:pPr>
    </w:p>
    <w:p w14:paraId="2F1AD273" w14:textId="77777777" w:rsidR="004D4CF1" w:rsidRDefault="004D4CF1" w:rsidP="004D4CF1">
      <w:pPr>
        <w:jc w:val="both"/>
        <w:rPr>
          <w:sz w:val="20"/>
          <w:szCs w:val="20"/>
        </w:rPr>
      </w:pPr>
    </w:p>
    <w:p w14:paraId="3F1188F9" w14:textId="77777777" w:rsidR="004D4CF1" w:rsidRDefault="004D4CF1" w:rsidP="00537CF1">
      <w:pPr>
        <w:jc w:val="center"/>
        <w:rPr>
          <w:rFonts w:eastAsiaTheme="minorHAnsi"/>
          <w:sz w:val="24"/>
          <w:szCs w:val="24"/>
          <w:lang w:val="en-US"/>
        </w:rPr>
      </w:pPr>
    </w:p>
    <w:p w14:paraId="55E4BC09" w14:textId="27A34EC4" w:rsidR="004D4CF1" w:rsidRDefault="004D4CF1" w:rsidP="00537CF1">
      <w:pPr>
        <w:jc w:val="center"/>
        <w:rPr>
          <w:sz w:val="28"/>
          <w:szCs w:val="28"/>
        </w:rPr>
      </w:pPr>
      <w:r>
        <w:rPr>
          <w:rFonts w:eastAsiaTheme="minorHAnsi"/>
          <w:sz w:val="24"/>
          <w:szCs w:val="24"/>
          <w:lang w:val="en-US"/>
        </w:rPr>
        <w:t>Самара</w:t>
      </w:r>
      <w:r>
        <w:rPr>
          <w:rFonts w:eastAsiaTheme="minorHAnsi"/>
          <w:sz w:val="24"/>
          <w:szCs w:val="24"/>
        </w:rPr>
        <w:t>, 2024</w:t>
      </w:r>
    </w:p>
    <w:p w14:paraId="6D9F02A1" w14:textId="77777777" w:rsidR="004D4CF1" w:rsidRDefault="004D4CF1" w:rsidP="00537CF1">
      <w:pPr>
        <w:jc w:val="center"/>
        <w:rPr>
          <w:sz w:val="28"/>
          <w:szCs w:val="28"/>
        </w:rPr>
        <w:sectPr w:rsidR="004D4CF1" w:rsidSect="004D4CF1">
          <w:footerReference w:type="default" r:id="rId11"/>
          <w:pgSz w:w="11906" w:h="16838" w:code="9"/>
          <w:pgMar w:top="851" w:right="851" w:bottom="1134" w:left="993" w:header="0" w:footer="289" w:gutter="0"/>
          <w:cols w:space="720"/>
          <w:titlePg/>
          <w:docGrid w:linePitch="360"/>
        </w:sectPr>
      </w:pPr>
    </w:p>
    <w:p w14:paraId="2B9490A7" w14:textId="77777777" w:rsidR="00537CF1" w:rsidRPr="000324A7" w:rsidRDefault="00537CF1" w:rsidP="00537CF1">
      <w:pPr>
        <w:jc w:val="center"/>
        <w:rPr>
          <w:b/>
          <w:sz w:val="28"/>
          <w:szCs w:val="28"/>
        </w:rPr>
      </w:pPr>
      <w:r w:rsidRPr="000324A7">
        <w:rPr>
          <w:b/>
          <w:sz w:val="28"/>
          <w:szCs w:val="28"/>
        </w:rPr>
        <w:lastRenderedPageBreak/>
        <w:t>Введение</w:t>
      </w:r>
    </w:p>
    <w:p w14:paraId="7D7E26EA" w14:textId="77777777" w:rsidR="00537CF1" w:rsidRPr="000324A7" w:rsidRDefault="00537CF1" w:rsidP="00537CF1">
      <w:pPr>
        <w:ind w:firstLine="567"/>
        <w:jc w:val="both"/>
        <w:rPr>
          <w:sz w:val="28"/>
          <w:szCs w:val="28"/>
        </w:rPr>
      </w:pPr>
    </w:p>
    <w:p w14:paraId="6BA7CD73" w14:textId="0662B46E" w:rsidR="00537CF1" w:rsidRPr="000324A7" w:rsidRDefault="00537CF1" w:rsidP="00537CF1">
      <w:pPr>
        <w:spacing w:line="360" w:lineRule="auto"/>
        <w:ind w:firstLine="567"/>
        <w:jc w:val="both"/>
        <w:rPr>
          <w:sz w:val="28"/>
          <w:szCs w:val="28"/>
        </w:rPr>
      </w:pPr>
      <w:r w:rsidRPr="000324A7">
        <w:rPr>
          <w:sz w:val="28"/>
          <w:szCs w:val="28"/>
        </w:rPr>
        <w:t xml:space="preserve">Настоящий отчет подготовлен в соответствии с пунктом 4.3.7. соглашения о предоставлении из федерального бюджета грантов в форме субсидий в соответствии с пунктом 4 статьи 78.1 Бюджетного кодекса Российской Федерации от «13» февраля 2023 г. № 075-15-2023-241 между Министерством образования и науки Российской Федерации и Федеральным государственным бюджетным образовательном учреждением высшего образования «Самарский государственный медицинский университет» Министерства здравоохранения Российской Федерации, отобранным по результатам конкурсного отбора образовательных организаций высшего образования для оказания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 в соответствии с Протоколом №1 от 26.09.2021 г. заседания Комиссии Министерства науки и высшего образования Российской Федерации по проведению отбора образовательных организаций высшего образования в целях участия в программе стратегического академического лидерства «Приоритет-2030». В отчете представлены результаты, достигнутые Федеральным государственным бюджетным образовательном учреждением высшего образования «Самарский государственный медицинский университет» Министерства здравоохранения Российской Федерации за период с 01 января 2023 г. по </w:t>
      </w:r>
      <w:r w:rsidR="00CA2747" w:rsidRPr="000324A7">
        <w:rPr>
          <w:sz w:val="28"/>
          <w:szCs w:val="28"/>
        </w:rPr>
        <w:t>31 дека</w:t>
      </w:r>
      <w:r w:rsidRPr="000324A7">
        <w:rPr>
          <w:sz w:val="28"/>
          <w:szCs w:val="28"/>
        </w:rPr>
        <w:t>бря 2023 года.</w:t>
      </w:r>
    </w:p>
    <w:p w14:paraId="1F81AB17" w14:textId="77777777" w:rsidR="00537CF1" w:rsidRPr="000324A7" w:rsidRDefault="00537CF1" w:rsidP="00537CF1">
      <w:pPr>
        <w:jc w:val="center"/>
        <w:rPr>
          <w:b/>
          <w:bCs/>
          <w:sz w:val="28"/>
          <w:szCs w:val="28"/>
          <w:lang w:eastAsia="ru-RU"/>
        </w:rPr>
      </w:pPr>
    </w:p>
    <w:p w14:paraId="4C8D6400" w14:textId="77777777" w:rsidR="00537CF1" w:rsidRPr="000324A7" w:rsidRDefault="00537CF1" w:rsidP="00537CF1">
      <w:pPr>
        <w:jc w:val="center"/>
        <w:rPr>
          <w:b/>
          <w:bCs/>
          <w:sz w:val="28"/>
          <w:szCs w:val="28"/>
          <w:lang w:eastAsia="ru-RU"/>
        </w:rPr>
      </w:pPr>
    </w:p>
    <w:p w14:paraId="67423B40" w14:textId="77777777" w:rsidR="00537CF1" w:rsidRPr="000324A7" w:rsidRDefault="00537CF1" w:rsidP="00537CF1">
      <w:pPr>
        <w:jc w:val="center"/>
        <w:rPr>
          <w:b/>
          <w:bCs/>
          <w:sz w:val="28"/>
          <w:szCs w:val="28"/>
          <w:lang w:eastAsia="ru-RU"/>
        </w:rPr>
      </w:pPr>
    </w:p>
    <w:p w14:paraId="72E7EBA0" w14:textId="77777777" w:rsidR="00537CF1" w:rsidRPr="000324A7" w:rsidRDefault="00537CF1" w:rsidP="00537CF1">
      <w:pPr>
        <w:jc w:val="center"/>
        <w:rPr>
          <w:b/>
          <w:bCs/>
          <w:sz w:val="28"/>
          <w:szCs w:val="28"/>
          <w:lang w:eastAsia="ru-RU"/>
        </w:rPr>
      </w:pPr>
    </w:p>
    <w:p w14:paraId="4647501C" w14:textId="77777777" w:rsidR="00537CF1" w:rsidRPr="000324A7" w:rsidRDefault="00537CF1" w:rsidP="00537CF1">
      <w:pPr>
        <w:jc w:val="center"/>
        <w:rPr>
          <w:b/>
          <w:bCs/>
          <w:sz w:val="28"/>
          <w:szCs w:val="28"/>
          <w:lang w:eastAsia="ru-RU"/>
        </w:rPr>
      </w:pPr>
    </w:p>
    <w:p w14:paraId="38D92D18" w14:textId="77777777" w:rsidR="00537CF1" w:rsidRPr="000324A7" w:rsidRDefault="00537CF1" w:rsidP="00537CF1">
      <w:pPr>
        <w:jc w:val="center"/>
        <w:rPr>
          <w:b/>
          <w:bCs/>
          <w:sz w:val="28"/>
          <w:szCs w:val="28"/>
          <w:lang w:eastAsia="ru-RU"/>
        </w:rPr>
      </w:pPr>
    </w:p>
    <w:p w14:paraId="7EA3D346" w14:textId="26C49049" w:rsidR="00537CF1" w:rsidRPr="000324A7" w:rsidRDefault="00537CF1" w:rsidP="00537CF1">
      <w:pPr>
        <w:jc w:val="center"/>
        <w:rPr>
          <w:b/>
          <w:bCs/>
          <w:sz w:val="28"/>
          <w:szCs w:val="28"/>
          <w:lang w:eastAsia="ru-RU"/>
        </w:rPr>
      </w:pPr>
    </w:p>
    <w:p w14:paraId="6DED114C" w14:textId="77777777" w:rsidR="00537CF1" w:rsidRPr="000324A7" w:rsidRDefault="00537CF1" w:rsidP="00537CF1">
      <w:pPr>
        <w:jc w:val="center"/>
        <w:rPr>
          <w:b/>
          <w:bCs/>
          <w:sz w:val="28"/>
          <w:szCs w:val="28"/>
          <w:lang w:eastAsia="ru-RU"/>
        </w:rPr>
      </w:pPr>
    </w:p>
    <w:p w14:paraId="3ABD8DF7" w14:textId="77777777" w:rsidR="00537CF1" w:rsidRPr="000324A7" w:rsidRDefault="00537CF1" w:rsidP="00537CF1">
      <w:pPr>
        <w:jc w:val="center"/>
        <w:rPr>
          <w:b/>
          <w:bCs/>
          <w:sz w:val="28"/>
          <w:szCs w:val="28"/>
          <w:lang w:eastAsia="ru-RU"/>
        </w:rPr>
      </w:pPr>
    </w:p>
    <w:sdt>
      <w:sdtPr>
        <w:id w:val="520135574"/>
        <w:docPartObj>
          <w:docPartGallery w:val="Table of Contents"/>
          <w:docPartUnique/>
        </w:docPartObj>
      </w:sdtPr>
      <w:sdtEndPr>
        <w:rPr>
          <w:b/>
          <w:bCs/>
          <w:sz w:val="28"/>
          <w:szCs w:val="28"/>
        </w:rPr>
      </w:sdtEndPr>
      <w:sdtContent>
        <w:p w14:paraId="14FC123A" w14:textId="77777777" w:rsidR="00537CF1" w:rsidRPr="000324A7" w:rsidRDefault="00537CF1" w:rsidP="00537CF1">
          <w:pPr>
            <w:keepNext/>
            <w:keepLines/>
            <w:widowControl/>
            <w:spacing w:before="240" w:line="259" w:lineRule="auto"/>
            <w:jc w:val="center"/>
          </w:pPr>
        </w:p>
        <w:p w14:paraId="2553F837" w14:textId="77777777" w:rsidR="00537CF1" w:rsidRPr="000324A7" w:rsidRDefault="00537CF1" w:rsidP="00537CF1">
          <w:r w:rsidRPr="000324A7">
            <w:br w:type="page"/>
          </w:r>
        </w:p>
        <w:p w14:paraId="216611DA" w14:textId="77777777" w:rsidR="00537CF1" w:rsidRPr="000324A7" w:rsidRDefault="00537CF1" w:rsidP="00537CF1">
          <w:pPr>
            <w:keepNext/>
            <w:keepLines/>
            <w:widowControl/>
            <w:spacing w:before="240" w:line="259" w:lineRule="auto"/>
            <w:jc w:val="center"/>
            <w:rPr>
              <w:rFonts w:eastAsiaTheme="majorEastAsia"/>
              <w:b/>
              <w:color w:val="000000" w:themeColor="text1"/>
              <w:sz w:val="32"/>
              <w:szCs w:val="28"/>
              <w:lang w:eastAsia="ru-RU"/>
            </w:rPr>
          </w:pPr>
          <w:r w:rsidRPr="000324A7">
            <w:rPr>
              <w:rFonts w:eastAsiaTheme="majorEastAsia"/>
              <w:b/>
              <w:color w:val="000000" w:themeColor="text1"/>
              <w:sz w:val="32"/>
              <w:szCs w:val="28"/>
              <w:lang w:eastAsia="ru-RU"/>
            </w:rPr>
            <w:lastRenderedPageBreak/>
            <w:t>Содержание</w:t>
          </w:r>
        </w:p>
        <w:p w14:paraId="62147BFE" w14:textId="1F62523D" w:rsidR="00703198" w:rsidRPr="000324A7" w:rsidRDefault="00537CF1">
          <w:pPr>
            <w:pStyle w:val="22"/>
            <w:rPr>
              <w:rFonts w:asciiTheme="minorHAnsi" w:eastAsiaTheme="minorEastAsia" w:hAnsiTheme="minorHAnsi" w:cstheme="minorBidi"/>
              <w:noProof/>
              <w:sz w:val="22"/>
              <w:szCs w:val="22"/>
              <w:lang w:eastAsia="ru-RU"/>
            </w:rPr>
          </w:pPr>
          <w:r w:rsidRPr="000324A7">
            <w:rPr>
              <w:color w:val="000000" w:themeColor="text1"/>
            </w:rPr>
            <w:fldChar w:fldCharType="begin"/>
          </w:r>
          <w:r w:rsidRPr="000324A7">
            <w:rPr>
              <w:color w:val="000000" w:themeColor="text1"/>
            </w:rPr>
            <w:instrText xml:space="preserve"> TOC \o "1-3" \h \z \u </w:instrText>
          </w:r>
          <w:r w:rsidRPr="000324A7">
            <w:rPr>
              <w:color w:val="000000" w:themeColor="text1"/>
            </w:rPr>
            <w:fldChar w:fldCharType="separate"/>
          </w:r>
          <w:hyperlink w:anchor="_Toc158981591" w:history="1">
            <w:r w:rsidR="00703198" w:rsidRPr="000324A7">
              <w:rPr>
                <w:rStyle w:val="ad"/>
                <w:rFonts w:eastAsiaTheme="minorHAnsi"/>
                <w:bCs/>
                <w:noProof/>
                <w:lang w:eastAsia="ru-RU"/>
              </w:rPr>
              <w:t>Целевая модель</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_Toc158981591 \h </w:instrText>
            </w:r>
            <w:r w:rsidR="00703198" w:rsidRPr="000324A7">
              <w:rPr>
                <w:noProof/>
                <w:webHidden/>
              </w:rPr>
            </w:r>
            <w:r w:rsidR="00703198" w:rsidRPr="000324A7">
              <w:rPr>
                <w:noProof/>
                <w:webHidden/>
              </w:rPr>
              <w:fldChar w:fldCharType="separate"/>
            </w:r>
            <w:r w:rsidR="00BA092B">
              <w:rPr>
                <w:noProof/>
                <w:webHidden/>
              </w:rPr>
              <w:t>4</w:t>
            </w:r>
            <w:r w:rsidR="00703198" w:rsidRPr="000324A7">
              <w:rPr>
                <w:noProof/>
                <w:webHidden/>
              </w:rPr>
              <w:fldChar w:fldCharType="end"/>
            </w:r>
          </w:hyperlink>
        </w:p>
        <w:p w14:paraId="46E5AEB1" w14:textId="1F4EB6B8" w:rsidR="00703198" w:rsidRPr="000324A7" w:rsidRDefault="004D4CF1">
          <w:pPr>
            <w:pStyle w:val="22"/>
            <w:rPr>
              <w:rFonts w:asciiTheme="minorHAnsi" w:eastAsiaTheme="minorEastAsia" w:hAnsiTheme="minorHAnsi" w:cstheme="minorBidi"/>
              <w:noProof/>
              <w:sz w:val="22"/>
              <w:szCs w:val="22"/>
              <w:lang w:eastAsia="ru-RU"/>
            </w:rPr>
          </w:pPr>
          <w:hyperlink w:anchor="_Toc158981592" w:history="1">
            <w:r w:rsidR="00703198" w:rsidRPr="000324A7">
              <w:rPr>
                <w:rStyle w:val="ad"/>
                <w:rFonts w:eastAsiaTheme="minorHAnsi"/>
                <w:noProof/>
                <w:lang w:eastAsia="ru-RU"/>
              </w:rPr>
              <w:t>Образовательная политика</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_Toc158981592 \h </w:instrText>
            </w:r>
            <w:r w:rsidR="00703198" w:rsidRPr="000324A7">
              <w:rPr>
                <w:noProof/>
                <w:webHidden/>
              </w:rPr>
            </w:r>
            <w:r w:rsidR="00703198" w:rsidRPr="000324A7">
              <w:rPr>
                <w:noProof/>
                <w:webHidden/>
              </w:rPr>
              <w:fldChar w:fldCharType="separate"/>
            </w:r>
            <w:r w:rsidR="00BA092B">
              <w:rPr>
                <w:noProof/>
                <w:webHidden/>
              </w:rPr>
              <w:t>6</w:t>
            </w:r>
            <w:r w:rsidR="00703198" w:rsidRPr="000324A7">
              <w:rPr>
                <w:noProof/>
                <w:webHidden/>
              </w:rPr>
              <w:fldChar w:fldCharType="end"/>
            </w:r>
          </w:hyperlink>
        </w:p>
        <w:p w14:paraId="746B99F5" w14:textId="604B4F85" w:rsidR="00703198" w:rsidRPr="000324A7" w:rsidRDefault="004D4CF1">
          <w:pPr>
            <w:pStyle w:val="22"/>
            <w:rPr>
              <w:rFonts w:asciiTheme="minorHAnsi" w:eastAsiaTheme="minorEastAsia" w:hAnsiTheme="minorHAnsi" w:cstheme="minorBidi"/>
              <w:noProof/>
              <w:sz w:val="22"/>
              <w:szCs w:val="22"/>
              <w:lang w:eastAsia="ru-RU"/>
            </w:rPr>
          </w:pPr>
          <w:hyperlink w:anchor="_Toc158981593" w:history="1">
            <w:r w:rsidR="00703198" w:rsidRPr="000324A7">
              <w:rPr>
                <w:rStyle w:val="ad"/>
                <w:rFonts w:eastAsiaTheme="minorHAnsi"/>
                <w:noProof/>
                <w:lang w:eastAsia="ru-RU"/>
              </w:rPr>
              <w:t>Научно-исследовательская политика</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_Toc158981593 \h </w:instrText>
            </w:r>
            <w:r w:rsidR="00703198" w:rsidRPr="000324A7">
              <w:rPr>
                <w:noProof/>
                <w:webHidden/>
              </w:rPr>
            </w:r>
            <w:r w:rsidR="00703198" w:rsidRPr="000324A7">
              <w:rPr>
                <w:noProof/>
                <w:webHidden/>
              </w:rPr>
              <w:fldChar w:fldCharType="separate"/>
            </w:r>
            <w:r w:rsidR="00BA092B">
              <w:rPr>
                <w:noProof/>
                <w:webHidden/>
              </w:rPr>
              <w:t>12</w:t>
            </w:r>
            <w:r w:rsidR="00703198" w:rsidRPr="000324A7">
              <w:rPr>
                <w:noProof/>
                <w:webHidden/>
              </w:rPr>
              <w:fldChar w:fldCharType="end"/>
            </w:r>
          </w:hyperlink>
        </w:p>
        <w:p w14:paraId="5EFE4E27" w14:textId="51A40163" w:rsidR="00703198" w:rsidRPr="000324A7" w:rsidRDefault="004D4CF1">
          <w:pPr>
            <w:pStyle w:val="22"/>
            <w:rPr>
              <w:rFonts w:asciiTheme="minorHAnsi" w:eastAsiaTheme="minorEastAsia" w:hAnsiTheme="minorHAnsi" w:cstheme="minorBidi"/>
              <w:noProof/>
              <w:sz w:val="22"/>
              <w:szCs w:val="22"/>
              <w:lang w:eastAsia="ru-RU"/>
            </w:rPr>
          </w:pPr>
          <w:hyperlink w:anchor="_Toc158981594" w:history="1">
            <w:r w:rsidR="00703198" w:rsidRPr="000324A7">
              <w:rPr>
                <w:rStyle w:val="ad"/>
                <w:rFonts w:eastAsiaTheme="minorHAnsi"/>
                <w:noProof/>
                <w:lang w:eastAsia="ru-RU"/>
              </w:rPr>
              <w:t>Политика в области инноваций и коммерциализации разработок</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_Toc158981594 \h </w:instrText>
            </w:r>
            <w:r w:rsidR="00703198" w:rsidRPr="000324A7">
              <w:rPr>
                <w:noProof/>
                <w:webHidden/>
              </w:rPr>
            </w:r>
            <w:r w:rsidR="00703198" w:rsidRPr="000324A7">
              <w:rPr>
                <w:noProof/>
                <w:webHidden/>
              </w:rPr>
              <w:fldChar w:fldCharType="separate"/>
            </w:r>
            <w:r w:rsidR="00BA092B">
              <w:rPr>
                <w:noProof/>
                <w:webHidden/>
              </w:rPr>
              <w:t>16</w:t>
            </w:r>
            <w:r w:rsidR="00703198" w:rsidRPr="000324A7">
              <w:rPr>
                <w:noProof/>
                <w:webHidden/>
              </w:rPr>
              <w:fldChar w:fldCharType="end"/>
            </w:r>
          </w:hyperlink>
        </w:p>
        <w:p w14:paraId="5D091BA3" w14:textId="7D88C7EB" w:rsidR="00703198" w:rsidRPr="000324A7" w:rsidRDefault="004D4CF1">
          <w:pPr>
            <w:pStyle w:val="22"/>
            <w:rPr>
              <w:rFonts w:asciiTheme="minorHAnsi" w:eastAsiaTheme="minorEastAsia" w:hAnsiTheme="minorHAnsi" w:cstheme="minorBidi"/>
              <w:noProof/>
              <w:sz w:val="22"/>
              <w:szCs w:val="22"/>
              <w:lang w:eastAsia="ru-RU"/>
            </w:rPr>
          </w:pPr>
          <w:hyperlink w:anchor="_Toc158981595" w:history="1">
            <w:r w:rsidR="00703198" w:rsidRPr="000324A7">
              <w:rPr>
                <w:rStyle w:val="ad"/>
                <w:rFonts w:eastAsiaTheme="minorHAnsi"/>
                <w:noProof/>
                <w:lang w:eastAsia="ru-RU"/>
              </w:rPr>
              <w:t>Политика управления человеческим капиталом</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_Toc158981595 \h </w:instrText>
            </w:r>
            <w:r w:rsidR="00703198" w:rsidRPr="000324A7">
              <w:rPr>
                <w:noProof/>
                <w:webHidden/>
              </w:rPr>
            </w:r>
            <w:r w:rsidR="00703198" w:rsidRPr="000324A7">
              <w:rPr>
                <w:noProof/>
                <w:webHidden/>
              </w:rPr>
              <w:fldChar w:fldCharType="separate"/>
            </w:r>
            <w:r w:rsidR="00BA092B">
              <w:rPr>
                <w:noProof/>
                <w:webHidden/>
              </w:rPr>
              <w:t>20</w:t>
            </w:r>
            <w:r w:rsidR="00703198" w:rsidRPr="000324A7">
              <w:rPr>
                <w:noProof/>
                <w:webHidden/>
              </w:rPr>
              <w:fldChar w:fldCharType="end"/>
            </w:r>
          </w:hyperlink>
        </w:p>
        <w:p w14:paraId="41762484" w14:textId="2C4DCA94" w:rsidR="00703198" w:rsidRPr="000324A7" w:rsidRDefault="004D4CF1">
          <w:pPr>
            <w:pStyle w:val="22"/>
            <w:rPr>
              <w:rFonts w:asciiTheme="minorHAnsi" w:eastAsiaTheme="minorEastAsia" w:hAnsiTheme="minorHAnsi" w:cstheme="minorBidi"/>
              <w:noProof/>
              <w:sz w:val="22"/>
              <w:szCs w:val="22"/>
              <w:lang w:eastAsia="ru-RU"/>
            </w:rPr>
          </w:pPr>
          <w:hyperlink w:anchor="_Toc158981596" w:history="1">
            <w:r w:rsidR="00703198" w:rsidRPr="000324A7">
              <w:rPr>
                <w:rStyle w:val="ad"/>
                <w:rFonts w:eastAsiaTheme="minorHAnsi"/>
                <w:noProof/>
                <w:lang w:eastAsia="ru-RU"/>
              </w:rPr>
              <w:t>Молодежная политика</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_Toc158981596 \h </w:instrText>
            </w:r>
            <w:r w:rsidR="00703198" w:rsidRPr="000324A7">
              <w:rPr>
                <w:noProof/>
                <w:webHidden/>
              </w:rPr>
            </w:r>
            <w:r w:rsidR="00703198" w:rsidRPr="000324A7">
              <w:rPr>
                <w:noProof/>
                <w:webHidden/>
              </w:rPr>
              <w:fldChar w:fldCharType="separate"/>
            </w:r>
            <w:r w:rsidR="00BA092B">
              <w:rPr>
                <w:noProof/>
                <w:webHidden/>
              </w:rPr>
              <w:t>29</w:t>
            </w:r>
            <w:r w:rsidR="00703198" w:rsidRPr="000324A7">
              <w:rPr>
                <w:noProof/>
                <w:webHidden/>
              </w:rPr>
              <w:fldChar w:fldCharType="end"/>
            </w:r>
          </w:hyperlink>
        </w:p>
        <w:p w14:paraId="6C63AFCC" w14:textId="6C4E108E" w:rsidR="00703198" w:rsidRPr="000324A7" w:rsidRDefault="004D4CF1">
          <w:pPr>
            <w:pStyle w:val="22"/>
            <w:rPr>
              <w:rFonts w:asciiTheme="minorHAnsi" w:eastAsiaTheme="minorEastAsia" w:hAnsiTheme="minorHAnsi" w:cstheme="minorBidi"/>
              <w:noProof/>
              <w:sz w:val="22"/>
              <w:szCs w:val="22"/>
              <w:lang w:eastAsia="ru-RU"/>
            </w:rPr>
          </w:pPr>
          <w:hyperlink w:anchor="_Toc158981597" w:history="1">
            <w:r w:rsidR="00703198" w:rsidRPr="000324A7">
              <w:rPr>
                <w:rStyle w:val="ad"/>
                <w:rFonts w:eastAsiaTheme="minorHAnsi"/>
                <w:noProof/>
                <w:lang w:eastAsia="ru-RU"/>
              </w:rPr>
              <w:t>Кампусная и инфраструктурная политика</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_Toc158981597 \h </w:instrText>
            </w:r>
            <w:r w:rsidR="00703198" w:rsidRPr="000324A7">
              <w:rPr>
                <w:noProof/>
                <w:webHidden/>
              </w:rPr>
            </w:r>
            <w:r w:rsidR="00703198" w:rsidRPr="000324A7">
              <w:rPr>
                <w:noProof/>
                <w:webHidden/>
              </w:rPr>
              <w:fldChar w:fldCharType="separate"/>
            </w:r>
            <w:r w:rsidR="00BA092B">
              <w:rPr>
                <w:noProof/>
                <w:webHidden/>
              </w:rPr>
              <w:t>34</w:t>
            </w:r>
            <w:r w:rsidR="00703198" w:rsidRPr="000324A7">
              <w:rPr>
                <w:noProof/>
                <w:webHidden/>
              </w:rPr>
              <w:fldChar w:fldCharType="end"/>
            </w:r>
          </w:hyperlink>
        </w:p>
        <w:p w14:paraId="475C08C4" w14:textId="1D0E316E" w:rsidR="00703198" w:rsidRPr="000324A7" w:rsidRDefault="004D4CF1">
          <w:pPr>
            <w:pStyle w:val="22"/>
            <w:rPr>
              <w:rFonts w:asciiTheme="minorHAnsi" w:eastAsiaTheme="minorEastAsia" w:hAnsiTheme="minorHAnsi" w:cstheme="minorBidi"/>
              <w:noProof/>
              <w:sz w:val="22"/>
              <w:szCs w:val="22"/>
              <w:lang w:eastAsia="ru-RU"/>
            </w:rPr>
          </w:pPr>
          <w:hyperlink w:anchor="_Toc158981598" w:history="1">
            <w:r w:rsidR="00703198" w:rsidRPr="000324A7">
              <w:rPr>
                <w:rStyle w:val="ad"/>
                <w:rFonts w:eastAsiaTheme="minorHAnsi"/>
                <w:noProof/>
                <w:lang w:eastAsia="ru-RU"/>
              </w:rPr>
              <w:t>Система управления университетом</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_Toc158981598 \h </w:instrText>
            </w:r>
            <w:r w:rsidR="00703198" w:rsidRPr="000324A7">
              <w:rPr>
                <w:noProof/>
                <w:webHidden/>
              </w:rPr>
            </w:r>
            <w:r w:rsidR="00703198" w:rsidRPr="000324A7">
              <w:rPr>
                <w:noProof/>
                <w:webHidden/>
              </w:rPr>
              <w:fldChar w:fldCharType="separate"/>
            </w:r>
            <w:r w:rsidR="00BA092B">
              <w:rPr>
                <w:noProof/>
                <w:webHidden/>
              </w:rPr>
              <w:t>37</w:t>
            </w:r>
            <w:r w:rsidR="00703198" w:rsidRPr="000324A7">
              <w:rPr>
                <w:noProof/>
                <w:webHidden/>
              </w:rPr>
              <w:fldChar w:fldCharType="end"/>
            </w:r>
          </w:hyperlink>
        </w:p>
        <w:p w14:paraId="30C91129" w14:textId="6BF34489" w:rsidR="00703198" w:rsidRPr="000324A7" w:rsidRDefault="004D4CF1">
          <w:pPr>
            <w:pStyle w:val="22"/>
            <w:rPr>
              <w:rFonts w:asciiTheme="minorHAnsi" w:eastAsiaTheme="minorEastAsia" w:hAnsiTheme="minorHAnsi" w:cstheme="minorBidi"/>
              <w:noProof/>
              <w:sz w:val="22"/>
              <w:szCs w:val="22"/>
              <w:lang w:eastAsia="ru-RU"/>
            </w:rPr>
          </w:pPr>
          <w:hyperlink w:anchor="_Toc158981599" w:history="1">
            <w:r w:rsidR="00703198" w:rsidRPr="000324A7">
              <w:rPr>
                <w:rStyle w:val="ad"/>
                <w:noProof/>
              </w:rPr>
              <w:t>Финансовая модель университета</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_Toc158981599 \h </w:instrText>
            </w:r>
            <w:r w:rsidR="00703198" w:rsidRPr="000324A7">
              <w:rPr>
                <w:noProof/>
                <w:webHidden/>
              </w:rPr>
            </w:r>
            <w:r w:rsidR="00703198" w:rsidRPr="000324A7">
              <w:rPr>
                <w:noProof/>
                <w:webHidden/>
              </w:rPr>
              <w:fldChar w:fldCharType="separate"/>
            </w:r>
            <w:r w:rsidR="00BA092B">
              <w:rPr>
                <w:noProof/>
                <w:webHidden/>
              </w:rPr>
              <w:t>40</w:t>
            </w:r>
            <w:r w:rsidR="00703198" w:rsidRPr="000324A7">
              <w:rPr>
                <w:noProof/>
                <w:webHidden/>
              </w:rPr>
              <w:fldChar w:fldCharType="end"/>
            </w:r>
          </w:hyperlink>
        </w:p>
        <w:p w14:paraId="2CA41016" w14:textId="303DADBD" w:rsidR="00703198" w:rsidRPr="000324A7" w:rsidRDefault="004D4CF1">
          <w:pPr>
            <w:pStyle w:val="22"/>
            <w:rPr>
              <w:rFonts w:asciiTheme="minorHAnsi" w:eastAsiaTheme="minorEastAsia" w:hAnsiTheme="minorHAnsi" w:cstheme="minorBidi"/>
              <w:noProof/>
              <w:sz w:val="22"/>
              <w:szCs w:val="22"/>
              <w:lang w:eastAsia="ru-RU"/>
            </w:rPr>
          </w:pPr>
          <w:hyperlink w:anchor="_Toc158981600" w:history="1">
            <w:r w:rsidR="00703198" w:rsidRPr="000324A7">
              <w:rPr>
                <w:rStyle w:val="ad"/>
                <w:rFonts w:eastAsiaTheme="minorHAnsi"/>
                <w:noProof/>
                <w:lang w:eastAsia="ru-RU"/>
              </w:rPr>
              <w:t>Политика в области цифровой трансформации</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_Toc158981600 \h </w:instrText>
            </w:r>
            <w:r w:rsidR="00703198" w:rsidRPr="000324A7">
              <w:rPr>
                <w:noProof/>
                <w:webHidden/>
              </w:rPr>
            </w:r>
            <w:r w:rsidR="00703198" w:rsidRPr="000324A7">
              <w:rPr>
                <w:noProof/>
                <w:webHidden/>
              </w:rPr>
              <w:fldChar w:fldCharType="separate"/>
            </w:r>
            <w:r w:rsidR="00BA092B">
              <w:rPr>
                <w:noProof/>
                <w:webHidden/>
              </w:rPr>
              <w:t>43</w:t>
            </w:r>
            <w:r w:rsidR="00703198" w:rsidRPr="000324A7">
              <w:rPr>
                <w:noProof/>
                <w:webHidden/>
              </w:rPr>
              <w:fldChar w:fldCharType="end"/>
            </w:r>
          </w:hyperlink>
        </w:p>
        <w:p w14:paraId="2D09ECB1" w14:textId="527F4CEB" w:rsidR="00703198" w:rsidRPr="000324A7" w:rsidRDefault="004D4CF1">
          <w:pPr>
            <w:pStyle w:val="22"/>
            <w:rPr>
              <w:rFonts w:asciiTheme="minorHAnsi" w:eastAsiaTheme="minorEastAsia" w:hAnsiTheme="minorHAnsi" w:cstheme="minorBidi"/>
              <w:noProof/>
              <w:sz w:val="22"/>
              <w:szCs w:val="22"/>
              <w:lang w:eastAsia="ru-RU"/>
            </w:rPr>
          </w:pPr>
          <w:hyperlink w:anchor="_Toc158981601" w:history="1">
            <w:r w:rsidR="00703198" w:rsidRPr="000324A7">
              <w:rPr>
                <w:rStyle w:val="ad"/>
                <w:rFonts w:eastAsiaTheme="minorHAnsi"/>
                <w:noProof/>
                <w:lang w:eastAsia="ru-RU"/>
              </w:rPr>
              <w:t>Политика в области открытых данных</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_Toc158981601 \h </w:instrText>
            </w:r>
            <w:r w:rsidR="00703198" w:rsidRPr="000324A7">
              <w:rPr>
                <w:noProof/>
                <w:webHidden/>
              </w:rPr>
            </w:r>
            <w:r w:rsidR="00703198" w:rsidRPr="000324A7">
              <w:rPr>
                <w:noProof/>
                <w:webHidden/>
              </w:rPr>
              <w:fldChar w:fldCharType="separate"/>
            </w:r>
            <w:r w:rsidR="00BA092B">
              <w:rPr>
                <w:noProof/>
                <w:webHidden/>
              </w:rPr>
              <w:t>47</w:t>
            </w:r>
            <w:r w:rsidR="00703198" w:rsidRPr="000324A7">
              <w:rPr>
                <w:noProof/>
                <w:webHidden/>
              </w:rPr>
              <w:fldChar w:fldCharType="end"/>
            </w:r>
          </w:hyperlink>
        </w:p>
        <w:p w14:paraId="70CA0DD3" w14:textId="47BEBE1F" w:rsidR="00703198" w:rsidRPr="000324A7" w:rsidRDefault="004D4CF1">
          <w:pPr>
            <w:pStyle w:val="22"/>
            <w:rPr>
              <w:rFonts w:asciiTheme="minorHAnsi" w:eastAsiaTheme="minorEastAsia" w:hAnsiTheme="minorHAnsi" w:cstheme="minorBidi"/>
              <w:noProof/>
              <w:sz w:val="22"/>
              <w:szCs w:val="22"/>
              <w:lang w:eastAsia="ru-RU"/>
            </w:rPr>
          </w:pPr>
          <w:hyperlink w:anchor="_Toc158981602" w:history="1">
            <w:r w:rsidR="00703198" w:rsidRPr="000324A7">
              <w:rPr>
                <w:rStyle w:val="ad"/>
                <w:noProof/>
                <w:lang w:eastAsia="ru-RU"/>
              </w:rPr>
              <w:t>Медицинская деятельность</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_Toc158981602 \h </w:instrText>
            </w:r>
            <w:r w:rsidR="00703198" w:rsidRPr="000324A7">
              <w:rPr>
                <w:noProof/>
                <w:webHidden/>
              </w:rPr>
            </w:r>
            <w:r w:rsidR="00703198" w:rsidRPr="000324A7">
              <w:rPr>
                <w:noProof/>
                <w:webHidden/>
              </w:rPr>
              <w:fldChar w:fldCharType="separate"/>
            </w:r>
            <w:r w:rsidR="00BA092B">
              <w:rPr>
                <w:noProof/>
                <w:webHidden/>
              </w:rPr>
              <w:t>51</w:t>
            </w:r>
            <w:r w:rsidR="00703198" w:rsidRPr="000324A7">
              <w:rPr>
                <w:noProof/>
                <w:webHidden/>
              </w:rPr>
              <w:fldChar w:fldCharType="end"/>
            </w:r>
          </w:hyperlink>
        </w:p>
        <w:p w14:paraId="12815B74" w14:textId="21995D6B" w:rsidR="00703198" w:rsidRPr="000324A7" w:rsidRDefault="004D4CF1">
          <w:pPr>
            <w:pStyle w:val="22"/>
            <w:rPr>
              <w:rFonts w:asciiTheme="minorHAnsi" w:eastAsiaTheme="minorEastAsia" w:hAnsiTheme="minorHAnsi" w:cstheme="minorBidi"/>
              <w:noProof/>
              <w:sz w:val="22"/>
              <w:szCs w:val="22"/>
              <w:lang w:eastAsia="ru-RU"/>
            </w:rPr>
          </w:pPr>
          <w:hyperlink w:anchor="_Toc158981603" w:history="1">
            <w:r w:rsidR="00703198" w:rsidRPr="000324A7">
              <w:rPr>
                <w:rStyle w:val="ad"/>
                <w:noProof/>
                <w:lang w:eastAsia="ru-RU"/>
              </w:rPr>
              <w:t>Результаты при реализации стратегических проектов</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_Toc158981603 \h </w:instrText>
            </w:r>
            <w:r w:rsidR="00703198" w:rsidRPr="000324A7">
              <w:rPr>
                <w:noProof/>
                <w:webHidden/>
              </w:rPr>
            </w:r>
            <w:r w:rsidR="00703198" w:rsidRPr="000324A7">
              <w:rPr>
                <w:noProof/>
                <w:webHidden/>
              </w:rPr>
              <w:fldChar w:fldCharType="separate"/>
            </w:r>
            <w:r w:rsidR="00BA092B">
              <w:rPr>
                <w:noProof/>
                <w:webHidden/>
              </w:rPr>
              <w:t>57</w:t>
            </w:r>
            <w:r w:rsidR="00703198" w:rsidRPr="000324A7">
              <w:rPr>
                <w:noProof/>
                <w:webHidden/>
              </w:rPr>
              <w:fldChar w:fldCharType="end"/>
            </w:r>
          </w:hyperlink>
        </w:p>
        <w:p w14:paraId="079E381A" w14:textId="3D0F82AB" w:rsidR="00703198" w:rsidRPr="000324A7" w:rsidRDefault="004D4CF1">
          <w:pPr>
            <w:pStyle w:val="22"/>
            <w:rPr>
              <w:rFonts w:asciiTheme="minorHAnsi" w:eastAsiaTheme="minorEastAsia" w:hAnsiTheme="minorHAnsi" w:cstheme="minorBidi"/>
              <w:noProof/>
              <w:sz w:val="22"/>
              <w:szCs w:val="22"/>
              <w:lang w:eastAsia="ru-RU"/>
            </w:rPr>
          </w:pPr>
          <w:hyperlink w:anchor="_Toc158981604" w:history="1">
            <w:r w:rsidR="00703198" w:rsidRPr="000324A7">
              <w:rPr>
                <w:rStyle w:val="ad"/>
                <w:noProof/>
                <w:lang w:eastAsia="ru-RU"/>
              </w:rPr>
              <w:t>Достигнутые результаты при построении сетевого взаимодействия и кооперации</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_Toc158981604 \h </w:instrText>
            </w:r>
            <w:r w:rsidR="00703198" w:rsidRPr="000324A7">
              <w:rPr>
                <w:noProof/>
                <w:webHidden/>
              </w:rPr>
            </w:r>
            <w:r w:rsidR="00703198" w:rsidRPr="000324A7">
              <w:rPr>
                <w:noProof/>
                <w:webHidden/>
              </w:rPr>
              <w:fldChar w:fldCharType="separate"/>
            </w:r>
            <w:r w:rsidR="00BA092B">
              <w:rPr>
                <w:noProof/>
                <w:webHidden/>
              </w:rPr>
              <w:t>65</w:t>
            </w:r>
            <w:r w:rsidR="00703198" w:rsidRPr="000324A7">
              <w:rPr>
                <w:noProof/>
                <w:webHidden/>
              </w:rPr>
              <w:fldChar w:fldCharType="end"/>
            </w:r>
          </w:hyperlink>
        </w:p>
        <w:p w14:paraId="5BDAF172" w14:textId="04008F81" w:rsidR="00703198" w:rsidRPr="000324A7" w:rsidRDefault="004D4CF1">
          <w:pPr>
            <w:pStyle w:val="22"/>
            <w:rPr>
              <w:rFonts w:asciiTheme="minorHAnsi" w:eastAsiaTheme="minorEastAsia" w:hAnsiTheme="minorHAnsi" w:cstheme="minorBidi"/>
              <w:noProof/>
              <w:sz w:val="22"/>
              <w:szCs w:val="22"/>
              <w:lang w:eastAsia="ru-RU"/>
            </w:rPr>
          </w:pPr>
          <w:hyperlink w:anchor="_Toc158981605" w:history="1">
            <w:r w:rsidR="00703198" w:rsidRPr="000324A7">
              <w:rPr>
                <w:rStyle w:val="ad"/>
                <w:noProof/>
                <w:lang w:eastAsia="ru-RU"/>
              </w:rPr>
              <w:t>Достигнутые результаты при реализации проекта «Цифровая кафедра»</w:t>
            </w:r>
            <w:r w:rsidR="00703198" w:rsidRPr="000324A7">
              <w:rPr>
                <w:noProof/>
                <w:webHidden/>
              </w:rPr>
              <w:tab/>
            </w:r>
            <w:r w:rsidR="00703198" w:rsidRPr="000324A7">
              <w:rPr>
                <w:noProof/>
                <w:webHidden/>
              </w:rPr>
              <w:fldChar w:fldCharType="begin"/>
            </w:r>
            <w:r w:rsidR="00703198" w:rsidRPr="000324A7">
              <w:rPr>
                <w:noProof/>
                <w:webHidden/>
              </w:rPr>
              <w:instrText xml:space="preserve"> PAGEREF _Toc158981605 \h </w:instrText>
            </w:r>
            <w:r w:rsidR="00703198" w:rsidRPr="000324A7">
              <w:rPr>
                <w:noProof/>
                <w:webHidden/>
              </w:rPr>
            </w:r>
            <w:r w:rsidR="00703198" w:rsidRPr="000324A7">
              <w:rPr>
                <w:noProof/>
                <w:webHidden/>
              </w:rPr>
              <w:fldChar w:fldCharType="separate"/>
            </w:r>
            <w:r w:rsidR="00BA092B">
              <w:rPr>
                <w:noProof/>
                <w:webHidden/>
              </w:rPr>
              <w:t>73</w:t>
            </w:r>
            <w:r w:rsidR="00703198" w:rsidRPr="000324A7">
              <w:rPr>
                <w:noProof/>
                <w:webHidden/>
              </w:rPr>
              <w:fldChar w:fldCharType="end"/>
            </w:r>
          </w:hyperlink>
        </w:p>
        <w:p w14:paraId="2D46ADA6" w14:textId="429B7CEE" w:rsidR="00537CF1" w:rsidRPr="000324A7" w:rsidRDefault="00537CF1" w:rsidP="00537CF1">
          <w:pPr>
            <w:tabs>
              <w:tab w:val="right" w:leader="dot" w:pos="10652"/>
            </w:tabs>
            <w:spacing w:line="360" w:lineRule="auto"/>
            <w:rPr>
              <w:sz w:val="28"/>
              <w:szCs w:val="28"/>
            </w:rPr>
          </w:pPr>
          <w:r w:rsidRPr="000324A7">
            <w:rPr>
              <w:b/>
              <w:bCs/>
              <w:color w:val="000000" w:themeColor="text1"/>
              <w:sz w:val="28"/>
              <w:szCs w:val="28"/>
            </w:rPr>
            <w:fldChar w:fldCharType="end"/>
          </w:r>
        </w:p>
      </w:sdtContent>
    </w:sdt>
    <w:p w14:paraId="0B809758" w14:textId="77777777" w:rsidR="00537CF1" w:rsidRPr="000324A7" w:rsidRDefault="00537CF1" w:rsidP="00537CF1">
      <w:pPr>
        <w:jc w:val="center"/>
        <w:rPr>
          <w:b/>
          <w:bCs/>
          <w:sz w:val="28"/>
          <w:szCs w:val="28"/>
          <w:lang w:eastAsia="ru-RU"/>
        </w:rPr>
      </w:pPr>
    </w:p>
    <w:p w14:paraId="5F3ABCDF" w14:textId="77777777" w:rsidR="00537CF1" w:rsidRPr="000324A7" w:rsidRDefault="00537CF1" w:rsidP="00537CF1">
      <w:pPr>
        <w:jc w:val="center"/>
        <w:rPr>
          <w:b/>
          <w:bCs/>
          <w:sz w:val="28"/>
          <w:szCs w:val="28"/>
          <w:lang w:eastAsia="ru-RU"/>
        </w:rPr>
      </w:pPr>
    </w:p>
    <w:p w14:paraId="6B6C8FCD" w14:textId="77777777" w:rsidR="00537CF1" w:rsidRPr="000324A7" w:rsidRDefault="00537CF1" w:rsidP="00537CF1">
      <w:pPr>
        <w:jc w:val="center"/>
        <w:rPr>
          <w:b/>
          <w:bCs/>
          <w:sz w:val="28"/>
          <w:szCs w:val="28"/>
          <w:lang w:eastAsia="ru-RU"/>
        </w:rPr>
      </w:pPr>
    </w:p>
    <w:p w14:paraId="3ED58EAE" w14:textId="77777777" w:rsidR="00537CF1" w:rsidRPr="000324A7" w:rsidRDefault="00537CF1" w:rsidP="00537CF1">
      <w:pPr>
        <w:jc w:val="center"/>
        <w:rPr>
          <w:b/>
          <w:bCs/>
          <w:sz w:val="28"/>
          <w:szCs w:val="28"/>
          <w:lang w:eastAsia="ru-RU"/>
        </w:rPr>
      </w:pPr>
    </w:p>
    <w:p w14:paraId="21CF6F92" w14:textId="77777777" w:rsidR="00537CF1" w:rsidRPr="000324A7" w:rsidRDefault="00537CF1" w:rsidP="00537CF1">
      <w:pPr>
        <w:jc w:val="center"/>
        <w:rPr>
          <w:b/>
          <w:bCs/>
          <w:sz w:val="28"/>
          <w:szCs w:val="28"/>
          <w:lang w:eastAsia="ru-RU"/>
        </w:rPr>
      </w:pPr>
    </w:p>
    <w:p w14:paraId="2DF7FD05" w14:textId="77777777" w:rsidR="00537CF1" w:rsidRPr="000324A7" w:rsidRDefault="00537CF1" w:rsidP="00537CF1">
      <w:pPr>
        <w:jc w:val="center"/>
        <w:rPr>
          <w:b/>
          <w:bCs/>
          <w:sz w:val="28"/>
          <w:szCs w:val="28"/>
          <w:lang w:eastAsia="ru-RU"/>
        </w:rPr>
      </w:pPr>
    </w:p>
    <w:p w14:paraId="1DB27F83" w14:textId="77777777" w:rsidR="00537CF1" w:rsidRPr="000324A7" w:rsidRDefault="00537CF1" w:rsidP="00537CF1">
      <w:pPr>
        <w:jc w:val="center"/>
        <w:rPr>
          <w:b/>
          <w:bCs/>
          <w:sz w:val="28"/>
          <w:szCs w:val="28"/>
          <w:lang w:eastAsia="ru-RU"/>
        </w:rPr>
      </w:pPr>
    </w:p>
    <w:p w14:paraId="63D27E22" w14:textId="77777777" w:rsidR="00537CF1" w:rsidRPr="000324A7" w:rsidRDefault="00537CF1" w:rsidP="00537CF1">
      <w:pPr>
        <w:jc w:val="center"/>
        <w:rPr>
          <w:b/>
          <w:bCs/>
          <w:sz w:val="28"/>
          <w:szCs w:val="28"/>
          <w:lang w:eastAsia="ru-RU"/>
        </w:rPr>
      </w:pPr>
    </w:p>
    <w:p w14:paraId="1D3DCB60" w14:textId="77777777" w:rsidR="00537CF1" w:rsidRPr="000324A7" w:rsidRDefault="00537CF1" w:rsidP="00537CF1">
      <w:pPr>
        <w:jc w:val="center"/>
        <w:rPr>
          <w:b/>
          <w:bCs/>
          <w:sz w:val="28"/>
          <w:szCs w:val="28"/>
          <w:lang w:eastAsia="ru-RU"/>
        </w:rPr>
      </w:pPr>
    </w:p>
    <w:p w14:paraId="66AFE05D" w14:textId="77777777" w:rsidR="00537CF1" w:rsidRPr="000324A7" w:rsidRDefault="00537CF1" w:rsidP="00537CF1">
      <w:pPr>
        <w:jc w:val="center"/>
        <w:rPr>
          <w:b/>
          <w:bCs/>
          <w:sz w:val="28"/>
          <w:szCs w:val="28"/>
          <w:lang w:eastAsia="ru-RU"/>
        </w:rPr>
      </w:pPr>
    </w:p>
    <w:p w14:paraId="043F3C5C" w14:textId="77777777" w:rsidR="00537CF1" w:rsidRPr="000324A7" w:rsidRDefault="00537CF1" w:rsidP="00537CF1">
      <w:pPr>
        <w:jc w:val="center"/>
        <w:rPr>
          <w:b/>
          <w:bCs/>
          <w:sz w:val="28"/>
          <w:szCs w:val="28"/>
          <w:lang w:eastAsia="ru-RU"/>
        </w:rPr>
      </w:pPr>
    </w:p>
    <w:p w14:paraId="08FB5078" w14:textId="77777777" w:rsidR="00537CF1" w:rsidRPr="000324A7" w:rsidRDefault="00537CF1" w:rsidP="00537CF1">
      <w:pPr>
        <w:jc w:val="center"/>
        <w:rPr>
          <w:b/>
          <w:bCs/>
          <w:sz w:val="28"/>
          <w:szCs w:val="28"/>
          <w:lang w:eastAsia="ru-RU"/>
        </w:rPr>
      </w:pPr>
    </w:p>
    <w:p w14:paraId="2C4AC42B" w14:textId="77777777" w:rsidR="00537CF1" w:rsidRPr="000324A7" w:rsidRDefault="00537CF1" w:rsidP="00537CF1">
      <w:pPr>
        <w:jc w:val="center"/>
        <w:rPr>
          <w:b/>
          <w:bCs/>
          <w:sz w:val="28"/>
          <w:szCs w:val="28"/>
          <w:lang w:eastAsia="ru-RU"/>
        </w:rPr>
      </w:pPr>
    </w:p>
    <w:p w14:paraId="4B545E6B" w14:textId="77777777" w:rsidR="00537CF1" w:rsidRPr="000324A7" w:rsidRDefault="00537CF1" w:rsidP="00537CF1">
      <w:pPr>
        <w:jc w:val="center"/>
        <w:rPr>
          <w:b/>
          <w:bCs/>
          <w:sz w:val="28"/>
          <w:szCs w:val="28"/>
          <w:lang w:eastAsia="ru-RU"/>
        </w:rPr>
      </w:pPr>
    </w:p>
    <w:p w14:paraId="7EB6FC91" w14:textId="77777777" w:rsidR="00537CF1" w:rsidRPr="000324A7" w:rsidRDefault="00537CF1" w:rsidP="00537CF1">
      <w:pPr>
        <w:jc w:val="center"/>
        <w:rPr>
          <w:b/>
          <w:bCs/>
          <w:sz w:val="28"/>
          <w:szCs w:val="28"/>
          <w:lang w:eastAsia="ru-RU"/>
        </w:rPr>
      </w:pPr>
    </w:p>
    <w:p w14:paraId="4D0454BD" w14:textId="77777777" w:rsidR="00537CF1" w:rsidRPr="000324A7" w:rsidRDefault="00537CF1" w:rsidP="00537CF1">
      <w:pPr>
        <w:jc w:val="center"/>
        <w:rPr>
          <w:b/>
          <w:bCs/>
          <w:sz w:val="28"/>
          <w:szCs w:val="28"/>
          <w:lang w:eastAsia="ru-RU"/>
        </w:rPr>
      </w:pPr>
    </w:p>
    <w:p w14:paraId="3A33BF7C" w14:textId="77777777" w:rsidR="00537CF1" w:rsidRPr="000324A7" w:rsidRDefault="00537CF1" w:rsidP="00537CF1">
      <w:pPr>
        <w:jc w:val="center"/>
        <w:rPr>
          <w:b/>
          <w:bCs/>
          <w:sz w:val="28"/>
          <w:szCs w:val="28"/>
          <w:lang w:eastAsia="ru-RU"/>
        </w:rPr>
      </w:pPr>
    </w:p>
    <w:p w14:paraId="6E45D64E" w14:textId="77777777" w:rsidR="00537CF1" w:rsidRPr="000324A7" w:rsidRDefault="00537CF1" w:rsidP="00537CF1">
      <w:pPr>
        <w:jc w:val="center"/>
        <w:rPr>
          <w:b/>
          <w:bCs/>
          <w:sz w:val="28"/>
          <w:szCs w:val="28"/>
          <w:lang w:eastAsia="ru-RU"/>
        </w:rPr>
      </w:pPr>
    </w:p>
    <w:p w14:paraId="083B5B83" w14:textId="77777777" w:rsidR="00537CF1" w:rsidRPr="000324A7" w:rsidRDefault="00537CF1" w:rsidP="00537CF1">
      <w:pPr>
        <w:jc w:val="center"/>
        <w:rPr>
          <w:b/>
          <w:bCs/>
          <w:sz w:val="28"/>
          <w:szCs w:val="28"/>
          <w:lang w:eastAsia="ru-RU"/>
        </w:rPr>
      </w:pPr>
    </w:p>
    <w:p w14:paraId="683256BA" w14:textId="77777777" w:rsidR="00537CF1" w:rsidRPr="000324A7" w:rsidRDefault="00537CF1" w:rsidP="00537CF1">
      <w:pPr>
        <w:jc w:val="center"/>
        <w:rPr>
          <w:b/>
          <w:bCs/>
          <w:sz w:val="28"/>
          <w:szCs w:val="28"/>
          <w:lang w:eastAsia="ru-RU"/>
        </w:rPr>
      </w:pPr>
    </w:p>
    <w:p w14:paraId="6E3608DD" w14:textId="77777777" w:rsidR="00537CF1" w:rsidRPr="000324A7" w:rsidRDefault="00537CF1" w:rsidP="00537CF1">
      <w:pPr>
        <w:jc w:val="center"/>
        <w:rPr>
          <w:b/>
          <w:bCs/>
          <w:sz w:val="28"/>
          <w:szCs w:val="28"/>
          <w:lang w:eastAsia="ru-RU"/>
        </w:rPr>
      </w:pPr>
    </w:p>
    <w:p w14:paraId="29FF0AAF" w14:textId="77777777" w:rsidR="00537CF1" w:rsidRPr="000324A7" w:rsidRDefault="00537CF1" w:rsidP="00537CF1">
      <w:pPr>
        <w:jc w:val="center"/>
        <w:rPr>
          <w:b/>
          <w:bCs/>
          <w:sz w:val="28"/>
          <w:szCs w:val="28"/>
          <w:lang w:eastAsia="ru-RU"/>
        </w:rPr>
      </w:pPr>
    </w:p>
    <w:p w14:paraId="3849B3EA" w14:textId="77777777" w:rsidR="00537CF1" w:rsidRPr="000324A7" w:rsidRDefault="00537CF1" w:rsidP="00537CF1">
      <w:pPr>
        <w:jc w:val="center"/>
        <w:rPr>
          <w:b/>
          <w:bCs/>
          <w:sz w:val="28"/>
          <w:szCs w:val="28"/>
          <w:lang w:eastAsia="ru-RU"/>
        </w:rPr>
      </w:pPr>
    </w:p>
    <w:p w14:paraId="7E87F7C3" w14:textId="77777777" w:rsidR="00537CF1" w:rsidRPr="000324A7" w:rsidRDefault="00537CF1" w:rsidP="00537CF1">
      <w:pPr>
        <w:jc w:val="center"/>
        <w:rPr>
          <w:b/>
          <w:bCs/>
          <w:sz w:val="28"/>
          <w:szCs w:val="28"/>
          <w:lang w:eastAsia="ru-RU"/>
        </w:rPr>
      </w:pPr>
    </w:p>
    <w:p w14:paraId="4138F94A" w14:textId="77777777" w:rsidR="00537CF1" w:rsidRPr="000324A7" w:rsidRDefault="00537CF1" w:rsidP="00537CF1">
      <w:pPr>
        <w:jc w:val="center"/>
        <w:rPr>
          <w:b/>
          <w:bCs/>
          <w:sz w:val="28"/>
          <w:szCs w:val="28"/>
          <w:lang w:eastAsia="ru-RU"/>
        </w:rPr>
      </w:pPr>
    </w:p>
    <w:p w14:paraId="41C052B1" w14:textId="77777777" w:rsidR="00537CF1" w:rsidRPr="000324A7" w:rsidRDefault="00537CF1" w:rsidP="00537CF1">
      <w:pPr>
        <w:jc w:val="center"/>
        <w:rPr>
          <w:b/>
          <w:bCs/>
          <w:sz w:val="28"/>
          <w:szCs w:val="28"/>
          <w:lang w:eastAsia="ru-RU"/>
        </w:rPr>
      </w:pPr>
    </w:p>
    <w:p w14:paraId="0A311CBB" w14:textId="77777777" w:rsidR="00537CF1" w:rsidRPr="000324A7" w:rsidRDefault="00537CF1" w:rsidP="00537CF1">
      <w:pPr>
        <w:spacing w:line="360" w:lineRule="auto"/>
        <w:ind w:left="182" w:firstLine="527"/>
        <w:jc w:val="both"/>
        <w:outlineLvl w:val="1"/>
        <w:rPr>
          <w:rFonts w:eastAsiaTheme="minorHAnsi"/>
          <w:b/>
          <w:bCs/>
          <w:color w:val="000000" w:themeColor="text1"/>
          <w:sz w:val="28"/>
          <w:szCs w:val="28"/>
          <w:lang w:eastAsia="ru-RU"/>
        </w:rPr>
      </w:pPr>
      <w:bookmarkStart w:id="1" w:name="_Toc158981591"/>
      <w:r w:rsidRPr="000324A7">
        <w:rPr>
          <w:rFonts w:eastAsiaTheme="minorHAnsi"/>
          <w:b/>
          <w:bCs/>
          <w:color w:val="000000" w:themeColor="text1"/>
          <w:sz w:val="28"/>
          <w:szCs w:val="28"/>
          <w:lang w:eastAsia="ru-RU"/>
        </w:rPr>
        <w:lastRenderedPageBreak/>
        <w:t>Целевая модель</w:t>
      </w:r>
      <w:bookmarkEnd w:id="1"/>
    </w:p>
    <w:p w14:paraId="1927EFE7" w14:textId="6FAD888F" w:rsidR="00537CF1" w:rsidRPr="000324A7" w:rsidRDefault="00537CF1" w:rsidP="00537CF1">
      <w:pPr>
        <w:widowControl/>
        <w:spacing w:line="360" w:lineRule="auto"/>
        <w:ind w:firstLine="708"/>
        <w:jc w:val="both"/>
        <w:rPr>
          <w:rFonts w:eastAsia="Arial"/>
          <w:sz w:val="28"/>
          <w:szCs w:val="28"/>
          <w:lang w:eastAsia="ru-RU"/>
        </w:rPr>
      </w:pPr>
      <w:r w:rsidRPr="000324A7">
        <w:rPr>
          <w:rFonts w:eastAsia="Arial"/>
          <w:sz w:val="28"/>
          <w:szCs w:val="28"/>
          <w:lang w:eastAsia="ru-RU"/>
        </w:rPr>
        <w:t xml:space="preserve">Самарский государственный медицинский университет развивается по модели </w:t>
      </w:r>
      <w:r w:rsidRPr="000324A7">
        <w:rPr>
          <w:rFonts w:eastAsia="Arial"/>
          <w:b/>
          <w:sz w:val="28"/>
          <w:szCs w:val="28"/>
          <w:lang w:eastAsia="ru-RU"/>
        </w:rPr>
        <w:t>медицинского технологического университета.</w:t>
      </w:r>
      <w:r w:rsidRPr="000324A7">
        <w:rPr>
          <w:rFonts w:eastAsia="Arial"/>
          <w:sz w:val="28"/>
          <w:szCs w:val="28"/>
          <w:lang w:eastAsia="ru-RU"/>
        </w:rPr>
        <w:t xml:space="preserve"> </w:t>
      </w:r>
      <w:r w:rsidRPr="000324A7">
        <w:rPr>
          <w:rFonts w:eastAsia="Arial"/>
          <w:sz w:val="28"/>
          <w:szCs w:val="28"/>
          <w:lang w:val="ru" w:eastAsia="ru-RU"/>
        </w:rPr>
        <w:t xml:space="preserve">Будучи признанным лидером в отечественном медицинском образовании, университет </w:t>
      </w:r>
      <w:r w:rsidRPr="000324A7">
        <w:rPr>
          <w:rFonts w:eastAsia="Arial"/>
          <w:sz w:val="28"/>
          <w:szCs w:val="28"/>
          <w:lang w:eastAsia="ru-RU"/>
        </w:rPr>
        <w:t xml:space="preserve">делает ставку на разработку технологий, создание </w:t>
      </w:r>
      <w:r w:rsidRPr="000324A7">
        <w:rPr>
          <w:rFonts w:eastAsia="Arial"/>
          <w:sz w:val="28"/>
          <w:szCs w:val="28"/>
          <w:lang w:val="ru" w:eastAsia="ru-RU"/>
        </w:rPr>
        <w:t>инновационны</w:t>
      </w:r>
      <w:r w:rsidRPr="000324A7">
        <w:rPr>
          <w:rFonts w:eastAsia="Arial"/>
          <w:sz w:val="28"/>
          <w:szCs w:val="28"/>
          <w:lang w:eastAsia="ru-RU"/>
        </w:rPr>
        <w:t>х</w:t>
      </w:r>
      <w:r w:rsidRPr="000324A7">
        <w:rPr>
          <w:rFonts w:eastAsia="Arial"/>
          <w:sz w:val="28"/>
          <w:szCs w:val="28"/>
          <w:lang w:val="ru" w:eastAsia="ru-RU"/>
        </w:rPr>
        <w:t xml:space="preserve"> продукт</w:t>
      </w:r>
      <w:r w:rsidRPr="000324A7">
        <w:rPr>
          <w:rFonts w:eastAsia="Arial"/>
          <w:sz w:val="28"/>
          <w:szCs w:val="28"/>
          <w:lang w:eastAsia="ru-RU"/>
        </w:rPr>
        <w:t>ов</w:t>
      </w:r>
      <w:r w:rsidRPr="000324A7">
        <w:rPr>
          <w:rFonts w:eastAsia="Arial"/>
          <w:sz w:val="28"/>
          <w:szCs w:val="28"/>
          <w:lang w:val="ru" w:eastAsia="ru-RU"/>
        </w:rPr>
        <w:t>, выводя их на рынок России и за ее пределы</w:t>
      </w:r>
      <w:r w:rsidRPr="000324A7">
        <w:rPr>
          <w:rFonts w:eastAsia="Arial"/>
          <w:sz w:val="28"/>
          <w:szCs w:val="28"/>
          <w:lang w:eastAsia="ru-RU"/>
        </w:rPr>
        <w:t>. Вместе с тем СамГМУ трансформирует образовательный процесс</w:t>
      </w:r>
      <w:r w:rsidR="00A82978" w:rsidRPr="000324A7">
        <w:rPr>
          <w:rFonts w:eastAsia="Arial"/>
          <w:sz w:val="28"/>
          <w:szCs w:val="28"/>
          <w:lang w:eastAsia="ru-RU"/>
        </w:rPr>
        <w:t xml:space="preserve"> и медицинскую деятельность</w:t>
      </w:r>
      <w:r w:rsidRPr="000324A7">
        <w:rPr>
          <w:rFonts w:eastAsia="Arial"/>
          <w:sz w:val="28"/>
          <w:szCs w:val="28"/>
          <w:lang w:eastAsia="ru-RU"/>
        </w:rPr>
        <w:t xml:space="preserve">, приводя </w:t>
      </w:r>
      <w:r w:rsidR="00A82978" w:rsidRPr="000324A7">
        <w:rPr>
          <w:rFonts w:eastAsia="Arial"/>
          <w:sz w:val="28"/>
          <w:szCs w:val="28"/>
          <w:lang w:eastAsia="ru-RU"/>
        </w:rPr>
        <w:t xml:space="preserve">их </w:t>
      </w:r>
      <w:r w:rsidRPr="000324A7">
        <w:rPr>
          <w:rFonts w:eastAsia="Arial"/>
          <w:sz w:val="28"/>
          <w:szCs w:val="28"/>
          <w:lang w:eastAsia="ru-RU"/>
        </w:rPr>
        <w:t>в соответствие с реализуемыми инновационными и исследовательскими направлениями. Университет</w:t>
      </w:r>
      <w:r w:rsidRPr="000324A7">
        <w:rPr>
          <w:rFonts w:eastAsia="Arial"/>
          <w:sz w:val="28"/>
          <w:szCs w:val="28"/>
          <w:lang w:val="ru" w:eastAsia="ru-RU"/>
        </w:rPr>
        <w:t xml:space="preserve"> обладает уникальной научной и инновационной инфраструктурой и практикой создания прикладных разработок полного инновационного цикла: от идеи до серийного производства</w:t>
      </w:r>
      <w:r w:rsidRPr="000324A7">
        <w:rPr>
          <w:rFonts w:eastAsia="Arial"/>
          <w:sz w:val="28"/>
          <w:szCs w:val="28"/>
          <w:lang w:eastAsia="ru-RU"/>
        </w:rPr>
        <w:t>.</w:t>
      </w:r>
    </w:p>
    <w:p w14:paraId="2C2B2CB6" w14:textId="542C4EF8" w:rsidR="00537CF1" w:rsidRPr="000324A7" w:rsidRDefault="00537CF1" w:rsidP="00537CF1">
      <w:pPr>
        <w:widowControl/>
        <w:spacing w:line="360" w:lineRule="auto"/>
        <w:ind w:firstLine="709"/>
        <w:jc w:val="both"/>
        <w:rPr>
          <w:rFonts w:eastAsia="Arial"/>
          <w:sz w:val="28"/>
          <w:szCs w:val="28"/>
          <w:lang w:val="ru" w:eastAsia="ru-RU"/>
        </w:rPr>
      </w:pPr>
      <w:r w:rsidRPr="000324A7">
        <w:rPr>
          <w:rFonts w:eastAsia="Arial"/>
          <w:sz w:val="28"/>
          <w:szCs w:val="28"/>
          <w:lang w:val="ru" w:eastAsia="ru-RU"/>
        </w:rPr>
        <w:t xml:space="preserve">В научных исследованиях в университете </w:t>
      </w:r>
      <w:r w:rsidR="00BD0EAE" w:rsidRPr="000324A7">
        <w:rPr>
          <w:rFonts w:eastAsia="Arial"/>
          <w:sz w:val="28"/>
          <w:szCs w:val="28"/>
          <w:lang w:val="ru" w:eastAsia="ru-RU"/>
        </w:rPr>
        <w:t xml:space="preserve">сделана ставка </w:t>
      </w:r>
      <w:r w:rsidRPr="000324A7">
        <w:rPr>
          <w:rFonts w:eastAsia="Arial"/>
          <w:sz w:val="28"/>
          <w:szCs w:val="28"/>
          <w:lang w:val="ru" w:eastAsia="ru-RU"/>
        </w:rPr>
        <w:t xml:space="preserve">на переход с фундаментальных на прикладные исследования, которые </w:t>
      </w:r>
      <w:r w:rsidRPr="000324A7">
        <w:rPr>
          <w:rFonts w:eastAsia="Arial"/>
          <w:sz w:val="28"/>
          <w:szCs w:val="28"/>
          <w:lang w:eastAsia="ru-RU"/>
        </w:rPr>
        <w:t>выводятся</w:t>
      </w:r>
      <w:r w:rsidRPr="000324A7">
        <w:rPr>
          <w:rFonts w:eastAsia="Arial"/>
          <w:sz w:val="28"/>
          <w:szCs w:val="28"/>
          <w:lang w:val="ru" w:eastAsia="ru-RU"/>
        </w:rPr>
        <w:t xml:space="preserve"> на рынок</w:t>
      </w:r>
      <w:r w:rsidRPr="000324A7">
        <w:rPr>
          <w:rFonts w:eastAsia="Arial"/>
          <w:sz w:val="28"/>
          <w:szCs w:val="28"/>
          <w:lang w:eastAsia="ru-RU"/>
        </w:rPr>
        <w:t xml:space="preserve"> и </w:t>
      </w:r>
      <w:r w:rsidRPr="000324A7">
        <w:rPr>
          <w:rFonts w:eastAsia="Arial"/>
          <w:sz w:val="28"/>
          <w:szCs w:val="28"/>
          <w:lang w:val="ru" w:eastAsia="ru-RU"/>
        </w:rPr>
        <w:t>результат которых направлен на масштабирование за пределами университета. Результат</w:t>
      </w:r>
      <w:r w:rsidRPr="000324A7">
        <w:rPr>
          <w:rFonts w:eastAsia="Arial"/>
          <w:sz w:val="28"/>
          <w:szCs w:val="28"/>
          <w:lang w:eastAsia="ru-RU"/>
        </w:rPr>
        <w:t xml:space="preserve"> </w:t>
      </w:r>
      <w:r w:rsidRPr="000324A7">
        <w:rPr>
          <w:rFonts w:eastAsia="Arial"/>
          <w:sz w:val="28"/>
          <w:szCs w:val="28"/>
          <w:lang w:val="ru" w:eastAsia="ru-RU"/>
        </w:rPr>
        <w:t xml:space="preserve">таких исследований </w:t>
      </w:r>
      <w:r w:rsidRPr="000324A7">
        <w:rPr>
          <w:rFonts w:eastAsia="Arial"/>
          <w:sz w:val="28"/>
          <w:szCs w:val="28"/>
          <w:lang w:eastAsia="ru-RU"/>
        </w:rPr>
        <w:t>– осязаемый конкретный</w:t>
      </w:r>
      <w:r w:rsidRPr="000324A7">
        <w:rPr>
          <w:rFonts w:eastAsia="Arial"/>
          <w:sz w:val="28"/>
          <w:szCs w:val="28"/>
          <w:lang w:val="ru" w:eastAsia="ru-RU"/>
        </w:rPr>
        <w:t xml:space="preserve"> продукт или технология. Разработки СамГМУ активно интегрированы в образовательный процесс на </w:t>
      </w:r>
      <w:r w:rsidRPr="000324A7">
        <w:rPr>
          <w:rFonts w:eastAsia="Arial"/>
          <w:sz w:val="28"/>
          <w:szCs w:val="28"/>
          <w:lang w:eastAsia="ru-RU"/>
        </w:rPr>
        <w:t>всех уровнях:</w:t>
      </w:r>
      <w:r w:rsidRPr="000324A7">
        <w:rPr>
          <w:rFonts w:eastAsia="Arial"/>
          <w:sz w:val="28"/>
          <w:szCs w:val="28"/>
          <w:lang w:val="ru" w:eastAsia="ru-RU"/>
        </w:rPr>
        <w:t xml:space="preserve"> специалитет</w:t>
      </w:r>
      <w:r w:rsidRPr="000324A7">
        <w:rPr>
          <w:rFonts w:eastAsia="Arial"/>
          <w:sz w:val="28"/>
          <w:szCs w:val="28"/>
          <w:lang w:eastAsia="ru-RU"/>
        </w:rPr>
        <w:t xml:space="preserve">, ординатура, </w:t>
      </w:r>
      <w:r w:rsidRPr="000324A7">
        <w:rPr>
          <w:rFonts w:eastAsia="Arial"/>
          <w:sz w:val="28"/>
          <w:szCs w:val="28"/>
          <w:lang w:val="ru" w:eastAsia="ru-RU"/>
        </w:rPr>
        <w:t>ДПО.</w:t>
      </w:r>
      <w:r w:rsidRPr="000324A7">
        <w:rPr>
          <w:rFonts w:ascii="Arial" w:eastAsia="Arial" w:hAnsi="Arial" w:cs="Arial"/>
          <w:color w:val="000000"/>
          <w:sz w:val="28"/>
          <w:szCs w:val="28"/>
          <w:lang w:val="ru" w:eastAsia="ru-RU"/>
        </w:rPr>
        <w:t xml:space="preserve"> </w:t>
      </w:r>
      <w:r w:rsidRPr="000324A7">
        <w:rPr>
          <w:rFonts w:eastAsia="Arial"/>
          <w:sz w:val="28"/>
          <w:szCs w:val="28"/>
          <w:lang w:val="ru" w:eastAsia="ru-RU"/>
        </w:rPr>
        <w:t xml:space="preserve">Разработки, доведенные до </w:t>
      </w:r>
      <w:r w:rsidRPr="000324A7">
        <w:rPr>
          <w:rFonts w:eastAsia="Arial"/>
          <w:sz w:val="28"/>
          <w:szCs w:val="28"/>
          <w:lang w:eastAsia="ru-RU"/>
        </w:rPr>
        <w:t xml:space="preserve">опытных образцов и </w:t>
      </w:r>
      <w:r w:rsidRPr="000324A7">
        <w:rPr>
          <w:rFonts w:eastAsia="Arial"/>
          <w:sz w:val="28"/>
          <w:szCs w:val="28"/>
          <w:lang w:val="ru" w:eastAsia="ru-RU"/>
        </w:rPr>
        <w:t xml:space="preserve">мелкосерийного производства, </w:t>
      </w:r>
      <w:r w:rsidRPr="000324A7">
        <w:rPr>
          <w:rFonts w:eastAsia="Arial"/>
          <w:sz w:val="28"/>
          <w:szCs w:val="28"/>
          <w:lang w:eastAsia="ru-RU"/>
        </w:rPr>
        <w:t xml:space="preserve">апробируются и </w:t>
      </w:r>
      <w:r w:rsidRPr="000324A7">
        <w:rPr>
          <w:rFonts w:eastAsia="Arial"/>
          <w:sz w:val="28"/>
          <w:szCs w:val="28"/>
          <w:lang w:val="ru" w:eastAsia="ru-RU"/>
        </w:rPr>
        <w:t>внедряются в медицинскую деятельность в Клиниках СамГМУ и затем масштабируются на отрасль здравоохранения</w:t>
      </w:r>
      <w:r w:rsidRPr="000324A7">
        <w:rPr>
          <w:rFonts w:eastAsia="Arial"/>
          <w:sz w:val="28"/>
          <w:szCs w:val="28"/>
          <w:lang w:eastAsia="ru-RU"/>
        </w:rPr>
        <w:t xml:space="preserve"> через серийное производство в университетском Центре серийного производства и в компаниях-партнерах</w:t>
      </w:r>
      <w:r w:rsidRPr="000324A7">
        <w:rPr>
          <w:rFonts w:eastAsia="Arial"/>
          <w:sz w:val="28"/>
          <w:szCs w:val="28"/>
          <w:lang w:val="ru" w:eastAsia="ru-RU"/>
        </w:rPr>
        <w:t>.</w:t>
      </w:r>
    </w:p>
    <w:p w14:paraId="0F5F1A03" w14:textId="186D3C57" w:rsidR="00537CF1" w:rsidRPr="000324A7" w:rsidRDefault="00537CF1" w:rsidP="00537CF1">
      <w:pPr>
        <w:jc w:val="center"/>
        <w:rPr>
          <w:rFonts w:eastAsia="Arial"/>
          <w:sz w:val="28"/>
          <w:szCs w:val="28"/>
          <w:lang w:val="ru" w:eastAsia="ru-RU"/>
        </w:rPr>
      </w:pPr>
    </w:p>
    <w:p w14:paraId="31B09F1C" w14:textId="0CD1C468" w:rsidR="00537CF1" w:rsidRPr="000324A7" w:rsidRDefault="00537CF1" w:rsidP="00537CF1">
      <w:pPr>
        <w:jc w:val="center"/>
        <w:rPr>
          <w:rFonts w:eastAsia="Arial"/>
          <w:sz w:val="28"/>
          <w:szCs w:val="28"/>
          <w:lang w:val="ru" w:eastAsia="ru-RU"/>
        </w:rPr>
      </w:pPr>
    </w:p>
    <w:p w14:paraId="66687829" w14:textId="5F393213" w:rsidR="00537CF1" w:rsidRPr="000324A7" w:rsidRDefault="00537CF1" w:rsidP="00537CF1">
      <w:pPr>
        <w:jc w:val="center"/>
        <w:rPr>
          <w:rFonts w:eastAsia="Arial"/>
          <w:sz w:val="28"/>
          <w:szCs w:val="28"/>
          <w:lang w:val="ru" w:eastAsia="ru-RU"/>
        </w:rPr>
      </w:pPr>
    </w:p>
    <w:p w14:paraId="3042DF37" w14:textId="41B078D1" w:rsidR="00537CF1" w:rsidRPr="000324A7" w:rsidRDefault="00537CF1" w:rsidP="00537CF1">
      <w:pPr>
        <w:jc w:val="center"/>
        <w:rPr>
          <w:rFonts w:eastAsia="Arial"/>
          <w:sz w:val="28"/>
          <w:szCs w:val="28"/>
          <w:lang w:val="ru" w:eastAsia="ru-RU"/>
        </w:rPr>
      </w:pPr>
    </w:p>
    <w:p w14:paraId="2A17BBE6" w14:textId="6A66B047" w:rsidR="00537CF1" w:rsidRPr="000324A7" w:rsidRDefault="00537CF1" w:rsidP="00537CF1">
      <w:pPr>
        <w:jc w:val="center"/>
        <w:rPr>
          <w:rFonts w:eastAsia="Arial"/>
          <w:sz w:val="28"/>
          <w:szCs w:val="28"/>
          <w:lang w:val="ru" w:eastAsia="ru-RU"/>
        </w:rPr>
      </w:pPr>
    </w:p>
    <w:p w14:paraId="0085962C" w14:textId="1AD6BE86" w:rsidR="00537CF1" w:rsidRPr="000324A7" w:rsidRDefault="00537CF1" w:rsidP="00537CF1">
      <w:pPr>
        <w:jc w:val="center"/>
        <w:rPr>
          <w:rFonts w:eastAsia="Arial"/>
          <w:sz w:val="28"/>
          <w:szCs w:val="28"/>
          <w:lang w:val="ru" w:eastAsia="ru-RU"/>
        </w:rPr>
      </w:pPr>
    </w:p>
    <w:p w14:paraId="3B57D3B3" w14:textId="7DCA871C" w:rsidR="00537CF1" w:rsidRPr="000324A7" w:rsidRDefault="00537CF1" w:rsidP="00537CF1">
      <w:pPr>
        <w:jc w:val="center"/>
        <w:rPr>
          <w:rFonts w:eastAsia="Arial"/>
          <w:sz w:val="28"/>
          <w:szCs w:val="28"/>
          <w:lang w:val="ru" w:eastAsia="ru-RU"/>
        </w:rPr>
      </w:pPr>
    </w:p>
    <w:p w14:paraId="5DAE3595" w14:textId="1D9FC3EA" w:rsidR="00537CF1" w:rsidRPr="000324A7" w:rsidRDefault="00537CF1" w:rsidP="00537CF1">
      <w:pPr>
        <w:jc w:val="center"/>
        <w:rPr>
          <w:rFonts w:eastAsia="Arial"/>
          <w:sz w:val="28"/>
          <w:szCs w:val="28"/>
          <w:lang w:val="ru" w:eastAsia="ru-RU"/>
        </w:rPr>
      </w:pPr>
    </w:p>
    <w:p w14:paraId="152B999D" w14:textId="15356E4B" w:rsidR="00537CF1" w:rsidRPr="000324A7" w:rsidRDefault="00537CF1" w:rsidP="00537CF1">
      <w:pPr>
        <w:jc w:val="center"/>
        <w:rPr>
          <w:rFonts w:eastAsia="Arial"/>
          <w:sz w:val="28"/>
          <w:szCs w:val="28"/>
          <w:lang w:val="ru" w:eastAsia="ru-RU"/>
        </w:rPr>
      </w:pPr>
    </w:p>
    <w:p w14:paraId="3DD4F33C" w14:textId="77777777" w:rsidR="00537CF1" w:rsidRPr="000324A7" w:rsidRDefault="00537CF1" w:rsidP="00537CF1">
      <w:pPr>
        <w:jc w:val="center"/>
        <w:rPr>
          <w:rFonts w:eastAsia="Arial"/>
          <w:sz w:val="28"/>
          <w:szCs w:val="28"/>
          <w:lang w:val="ru" w:eastAsia="ru-RU"/>
        </w:rPr>
        <w:sectPr w:rsidR="00537CF1" w:rsidRPr="000324A7" w:rsidSect="00EC66AD">
          <w:pgSz w:w="11906" w:h="16838" w:code="9"/>
          <w:pgMar w:top="1134" w:right="851" w:bottom="1134" w:left="1701" w:header="0" w:footer="289" w:gutter="0"/>
          <w:cols w:space="720"/>
          <w:titlePg/>
          <w:docGrid w:linePitch="360"/>
        </w:sectPr>
      </w:pPr>
    </w:p>
    <w:p w14:paraId="4E759B0A" w14:textId="77777777" w:rsidR="00537CF1" w:rsidRPr="000324A7" w:rsidRDefault="00537CF1" w:rsidP="00537CF1">
      <w:pPr>
        <w:jc w:val="center"/>
        <w:rPr>
          <w:rFonts w:eastAsia="Arial"/>
          <w:sz w:val="28"/>
          <w:szCs w:val="28"/>
          <w:lang w:val="ru" w:eastAsia="ru-RU"/>
        </w:rPr>
      </w:pPr>
      <w:r w:rsidRPr="000324A7">
        <w:rPr>
          <w:rFonts w:eastAsia="Arial"/>
          <w:noProof/>
          <w:sz w:val="28"/>
          <w:szCs w:val="28"/>
          <w:lang w:eastAsia="ru-RU"/>
        </w:rPr>
        <w:lastRenderedPageBreak/>
        <w:drawing>
          <wp:inline distT="0" distB="0" distL="0" distR="0" wp14:anchorId="10C9A015" wp14:editId="220F0A1E">
            <wp:extent cx="9583948" cy="4914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3278" cy="4986033"/>
                    </a:xfrm>
                    <a:prstGeom prst="rect">
                      <a:avLst/>
                    </a:prstGeom>
                    <a:noFill/>
                  </pic:spPr>
                </pic:pic>
              </a:graphicData>
            </a:graphic>
          </wp:inline>
        </w:drawing>
      </w:r>
    </w:p>
    <w:p w14:paraId="4641B257" w14:textId="77777777" w:rsidR="00537CF1" w:rsidRPr="000324A7" w:rsidRDefault="00537CF1" w:rsidP="0049696E">
      <w:pPr>
        <w:pStyle w:val="2"/>
        <w:spacing w:line="360" w:lineRule="auto"/>
        <w:ind w:firstLine="527"/>
        <w:rPr>
          <w:rFonts w:eastAsiaTheme="minorHAnsi"/>
          <w:sz w:val="28"/>
          <w:szCs w:val="28"/>
          <w:lang w:eastAsia="ru-RU"/>
        </w:rPr>
        <w:sectPr w:rsidR="00537CF1" w:rsidRPr="000324A7" w:rsidSect="00537CF1">
          <w:footerReference w:type="default" r:id="rId13"/>
          <w:pgSz w:w="16838" w:h="11906" w:orient="landscape" w:code="9"/>
          <w:pgMar w:top="1701" w:right="1134" w:bottom="851" w:left="1134" w:header="0" w:footer="289" w:gutter="0"/>
          <w:cols w:space="720"/>
          <w:titlePg/>
          <w:docGrid w:linePitch="360"/>
        </w:sectPr>
      </w:pPr>
    </w:p>
    <w:p w14:paraId="10712411" w14:textId="37C00B84" w:rsidR="00481FC1" w:rsidRPr="000324A7" w:rsidRDefault="00481FC1" w:rsidP="0049696E">
      <w:pPr>
        <w:pStyle w:val="2"/>
        <w:spacing w:line="360" w:lineRule="auto"/>
        <w:ind w:firstLine="527"/>
        <w:rPr>
          <w:rFonts w:eastAsiaTheme="minorHAnsi"/>
          <w:sz w:val="28"/>
          <w:szCs w:val="28"/>
          <w:lang w:eastAsia="ru-RU"/>
        </w:rPr>
      </w:pPr>
      <w:bookmarkStart w:id="2" w:name="_Toc158981592"/>
      <w:r w:rsidRPr="000324A7">
        <w:rPr>
          <w:rFonts w:eastAsiaTheme="minorHAnsi"/>
          <w:sz w:val="28"/>
          <w:szCs w:val="28"/>
          <w:lang w:eastAsia="ru-RU"/>
        </w:rPr>
        <w:lastRenderedPageBreak/>
        <w:t>Образовательная политика</w:t>
      </w:r>
      <w:bookmarkEnd w:id="2"/>
    </w:p>
    <w:p w14:paraId="68D03DF5" w14:textId="77777777" w:rsidR="00065E94" w:rsidRPr="000324A7" w:rsidRDefault="00065E94" w:rsidP="00065E94">
      <w:pPr>
        <w:spacing w:line="360" w:lineRule="auto"/>
        <w:ind w:firstLine="709"/>
        <w:jc w:val="both"/>
        <w:rPr>
          <w:sz w:val="28"/>
          <w:szCs w:val="28"/>
          <w:u w:val="single"/>
        </w:rPr>
      </w:pPr>
      <w:r w:rsidRPr="000324A7">
        <w:rPr>
          <w:sz w:val="28"/>
          <w:szCs w:val="28"/>
          <w:u w:val="single"/>
        </w:rPr>
        <w:t>Ключевые изменения в образовательной политике университета в 2023 году:</w:t>
      </w:r>
    </w:p>
    <w:p w14:paraId="17E5DB6A" w14:textId="77777777" w:rsidR="00065E94" w:rsidRPr="000324A7" w:rsidRDefault="00065E94" w:rsidP="00065E94">
      <w:pPr>
        <w:spacing w:line="360" w:lineRule="auto"/>
        <w:jc w:val="both"/>
        <w:rPr>
          <w:sz w:val="28"/>
          <w:szCs w:val="28"/>
        </w:rPr>
      </w:pPr>
      <w:r w:rsidRPr="000324A7">
        <w:rPr>
          <w:sz w:val="28"/>
          <w:szCs w:val="28"/>
        </w:rPr>
        <w:t>1. Институциональные:</w:t>
      </w:r>
    </w:p>
    <w:p w14:paraId="59C2A601" w14:textId="77777777" w:rsidR="00D335E4" w:rsidRPr="000324A7" w:rsidRDefault="00065E94" w:rsidP="00D9046B">
      <w:pPr>
        <w:spacing w:line="360" w:lineRule="auto"/>
        <w:ind w:left="284" w:hanging="284"/>
        <w:jc w:val="both"/>
        <w:rPr>
          <w:sz w:val="28"/>
          <w:szCs w:val="28"/>
        </w:rPr>
      </w:pPr>
      <w:r w:rsidRPr="000324A7">
        <w:rPr>
          <w:sz w:val="28"/>
          <w:szCs w:val="28"/>
        </w:rPr>
        <w:t xml:space="preserve">- внедряется модель </w:t>
      </w:r>
      <w:r w:rsidRPr="000324A7">
        <w:rPr>
          <w:b/>
          <w:bCs/>
          <w:sz w:val="28"/>
          <w:szCs w:val="28"/>
        </w:rPr>
        <w:t>«институт как точка интеграции и реализации базовых процессов университета</w:t>
      </w:r>
      <w:r w:rsidRPr="000324A7">
        <w:rPr>
          <w:sz w:val="28"/>
          <w:szCs w:val="28"/>
        </w:rPr>
        <w:t>: обра</w:t>
      </w:r>
      <w:r w:rsidR="00537CF1" w:rsidRPr="000324A7">
        <w:rPr>
          <w:sz w:val="28"/>
          <w:szCs w:val="28"/>
        </w:rPr>
        <w:t xml:space="preserve">зование, наука, инновации, профессиональной </w:t>
      </w:r>
      <w:r w:rsidRPr="000324A7">
        <w:rPr>
          <w:sz w:val="28"/>
          <w:szCs w:val="28"/>
        </w:rPr>
        <w:t>деятельность», что позволяет активно включать собственные ИТ-разработки в сфере медицины в образовательные программы, разрабатывать на основе собственных ИТ-разработок образовательные модули, программы ДПО; ориентируясь на запросы стейкхолдеров, разрабатывать продукты/технологии, одновременно готовить кадры, способн</w:t>
      </w:r>
      <w:r w:rsidR="00537CF1" w:rsidRPr="000324A7">
        <w:rPr>
          <w:sz w:val="28"/>
          <w:szCs w:val="28"/>
        </w:rPr>
        <w:t xml:space="preserve">ые использовать их в своей профессиональной </w:t>
      </w:r>
      <w:r w:rsidRPr="000324A7">
        <w:rPr>
          <w:sz w:val="28"/>
          <w:szCs w:val="28"/>
        </w:rPr>
        <w:t>деятельности, создавать новые по запросу отрасли.  Таким образом реализуется цикл влияния/формирования вузом отрасли «ИТ в здравоохранении»: запрос -разработка - образование - кадры - внедрение, использование, разработка.</w:t>
      </w:r>
    </w:p>
    <w:p w14:paraId="0EC93E7D" w14:textId="33E0FFD0" w:rsidR="00065E94" w:rsidRPr="000324A7" w:rsidRDefault="00065E94" w:rsidP="00D335E4">
      <w:pPr>
        <w:spacing w:line="360" w:lineRule="auto"/>
        <w:ind w:left="567" w:hanging="567"/>
        <w:jc w:val="both"/>
        <w:rPr>
          <w:sz w:val="28"/>
          <w:szCs w:val="28"/>
        </w:rPr>
      </w:pPr>
      <w:r w:rsidRPr="000324A7">
        <w:rPr>
          <w:sz w:val="28"/>
          <w:szCs w:val="28"/>
        </w:rPr>
        <w:t>Планируется масштабирование опыта СамГМУ на другие медицинские вузы.</w:t>
      </w:r>
    </w:p>
    <w:p w14:paraId="596EF7A8" w14:textId="77777777" w:rsidR="00065E94" w:rsidRPr="000324A7" w:rsidRDefault="00065E94" w:rsidP="00065E94">
      <w:pPr>
        <w:spacing w:line="360" w:lineRule="auto"/>
        <w:jc w:val="both"/>
        <w:rPr>
          <w:sz w:val="28"/>
          <w:szCs w:val="28"/>
          <w:u w:val="single"/>
        </w:rPr>
      </w:pPr>
      <w:r w:rsidRPr="000324A7">
        <w:rPr>
          <w:sz w:val="28"/>
          <w:szCs w:val="28"/>
        </w:rPr>
        <w:t xml:space="preserve">2. Методологические: </w:t>
      </w:r>
    </w:p>
    <w:p w14:paraId="111FD55B" w14:textId="77777777" w:rsidR="00065E94" w:rsidRPr="000324A7" w:rsidRDefault="00065E94" w:rsidP="00065E94">
      <w:pPr>
        <w:spacing w:line="360" w:lineRule="auto"/>
        <w:ind w:firstLine="360"/>
        <w:jc w:val="both"/>
        <w:rPr>
          <w:b/>
          <w:bCs/>
          <w:sz w:val="28"/>
          <w:szCs w:val="28"/>
        </w:rPr>
      </w:pPr>
      <w:r w:rsidRPr="000324A7">
        <w:rPr>
          <w:b/>
          <w:bCs/>
          <w:sz w:val="28"/>
          <w:szCs w:val="28"/>
        </w:rPr>
        <w:t>СамГМУ формируется как методологический центр развития высшего медицинского образования.</w:t>
      </w:r>
    </w:p>
    <w:p w14:paraId="0D48B810" w14:textId="34A12CBD" w:rsidR="00065E94" w:rsidRPr="000324A7" w:rsidRDefault="00065E94" w:rsidP="00D9046B">
      <w:pPr>
        <w:widowControl/>
        <w:numPr>
          <w:ilvl w:val="0"/>
          <w:numId w:val="10"/>
        </w:numPr>
        <w:tabs>
          <w:tab w:val="clear" w:pos="720"/>
          <w:tab w:val="num" w:pos="0"/>
          <w:tab w:val="num" w:pos="851"/>
        </w:tabs>
        <w:spacing w:after="160" w:line="360" w:lineRule="auto"/>
        <w:ind w:left="567"/>
        <w:contextualSpacing/>
        <w:jc w:val="both"/>
        <w:rPr>
          <w:color w:val="000000"/>
          <w:sz w:val="28"/>
          <w:szCs w:val="28"/>
        </w:rPr>
      </w:pPr>
      <w:r w:rsidRPr="000324A7">
        <w:rPr>
          <w:sz w:val="28"/>
          <w:szCs w:val="28"/>
        </w:rPr>
        <w:t xml:space="preserve">В СамГМУ сформирована команда по трансформации образования (39 человек), в которую входят ректор, профильные проректоры, директоры/заместители директоров институтов, начальники профильных управлений, руководители образовательных программ, представители кафедр. Участие в разработке образовательных программ в обязательном порядке принимают работодатели (Министерства здравоохранения Самарской области и других регионов, клинические медицинские организации, главные внештатные специалисты Минздрава Самарской области и др.) и организации-партнеры </w:t>
      </w:r>
      <w:r w:rsidR="00537CF1" w:rsidRPr="000324A7">
        <w:rPr>
          <w:color w:val="000000"/>
          <w:sz w:val="28"/>
          <w:szCs w:val="28"/>
        </w:rPr>
        <w:t xml:space="preserve">ПАО «Сбербанк», </w:t>
      </w:r>
      <w:r w:rsidRPr="000324A7">
        <w:rPr>
          <w:color w:val="000000"/>
          <w:sz w:val="28"/>
          <w:szCs w:val="28"/>
        </w:rPr>
        <w:t xml:space="preserve">ООО «ТестГен», ООО </w:t>
      </w:r>
      <w:r w:rsidRPr="000324A7">
        <w:rPr>
          <w:sz w:val="28"/>
          <w:szCs w:val="28"/>
        </w:rPr>
        <w:t xml:space="preserve">НИИ «ХимРар», Компания «Озон Фармацевтика», </w:t>
      </w:r>
      <w:r w:rsidRPr="000324A7">
        <w:rPr>
          <w:sz w:val="28"/>
          <w:szCs w:val="28"/>
        </w:rPr>
        <w:lastRenderedPageBreak/>
        <w:t>Компания АО «Сервье», ООО «Самарская фармацевтическая фабрика» и др</w:t>
      </w:r>
      <w:r w:rsidRPr="000324A7">
        <w:rPr>
          <w:color w:val="000000"/>
          <w:sz w:val="24"/>
          <w:szCs w:val="24"/>
        </w:rPr>
        <w:t>.</w:t>
      </w:r>
      <w:r w:rsidRPr="000324A7">
        <w:rPr>
          <w:color w:val="000000"/>
          <w:sz w:val="28"/>
          <w:szCs w:val="28"/>
        </w:rPr>
        <w:t>)</w:t>
      </w:r>
    </w:p>
    <w:p w14:paraId="39C9F389" w14:textId="77777777" w:rsidR="00065E94" w:rsidRPr="000324A7" w:rsidRDefault="00065E94" w:rsidP="00557DCF">
      <w:pPr>
        <w:widowControl/>
        <w:numPr>
          <w:ilvl w:val="0"/>
          <w:numId w:val="10"/>
        </w:numPr>
        <w:tabs>
          <w:tab w:val="clear" w:pos="720"/>
          <w:tab w:val="num" w:pos="0"/>
          <w:tab w:val="num" w:pos="851"/>
        </w:tabs>
        <w:spacing w:after="160" w:line="360" w:lineRule="auto"/>
        <w:ind w:left="567"/>
        <w:contextualSpacing/>
        <w:jc w:val="both"/>
        <w:rPr>
          <w:sz w:val="28"/>
          <w:szCs w:val="28"/>
        </w:rPr>
      </w:pPr>
      <w:r w:rsidRPr="000324A7">
        <w:rPr>
          <w:b/>
          <w:bCs/>
          <w:sz w:val="28"/>
          <w:szCs w:val="28"/>
        </w:rPr>
        <w:t xml:space="preserve">Проведена серия 5 проектных семинаров </w:t>
      </w:r>
      <w:r w:rsidRPr="000324A7">
        <w:rPr>
          <w:bCs/>
          <w:sz w:val="28"/>
          <w:szCs w:val="28"/>
        </w:rPr>
        <w:t>(октябрь 2022г.-май 2023г.)</w:t>
      </w:r>
      <w:r w:rsidRPr="000324A7">
        <w:rPr>
          <w:b/>
          <w:bCs/>
          <w:sz w:val="28"/>
          <w:szCs w:val="28"/>
        </w:rPr>
        <w:t xml:space="preserve"> </w:t>
      </w:r>
      <w:r w:rsidRPr="000324A7">
        <w:rPr>
          <w:sz w:val="28"/>
          <w:szCs w:val="28"/>
        </w:rPr>
        <w:t xml:space="preserve">«Образование в медицинских университетах: взгляд из будущего» </w:t>
      </w:r>
      <w:r w:rsidRPr="000324A7">
        <w:rPr>
          <w:color w:val="000000"/>
          <w:sz w:val="28"/>
          <w:szCs w:val="28"/>
        </w:rPr>
        <w:t xml:space="preserve">с участием МШУ «Сколково» </w:t>
      </w:r>
      <w:r w:rsidRPr="000324A7">
        <w:rPr>
          <w:sz w:val="28"/>
          <w:szCs w:val="28"/>
        </w:rPr>
        <w:t>и представителей 35 вузов страны. По итогам:</w:t>
      </w:r>
    </w:p>
    <w:p w14:paraId="1390B1AE" w14:textId="77777777" w:rsidR="00065E94" w:rsidRPr="000324A7" w:rsidRDefault="00065E94" w:rsidP="00D9046B">
      <w:pPr>
        <w:tabs>
          <w:tab w:val="num" w:pos="851"/>
        </w:tabs>
        <w:spacing w:line="360" w:lineRule="auto"/>
        <w:ind w:left="567" w:hanging="141"/>
        <w:jc w:val="both"/>
        <w:rPr>
          <w:sz w:val="28"/>
          <w:szCs w:val="28"/>
        </w:rPr>
      </w:pPr>
      <w:r w:rsidRPr="000324A7">
        <w:rPr>
          <w:sz w:val="28"/>
          <w:szCs w:val="28"/>
        </w:rPr>
        <w:t>- разработана и согласована с Минздравом России</w:t>
      </w:r>
      <w:r w:rsidRPr="000324A7">
        <w:rPr>
          <w:b/>
          <w:bCs/>
          <w:sz w:val="28"/>
          <w:szCs w:val="28"/>
        </w:rPr>
        <w:t xml:space="preserve"> Концепция развития высшего медицинского образования </w:t>
      </w:r>
      <w:r w:rsidRPr="000324A7">
        <w:rPr>
          <w:sz w:val="28"/>
          <w:szCs w:val="28"/>
        </w:rPr>
        <w:t>на уровне специалитета;</w:t>
      </w:r>
    </w:p>
    <w:p w14:paraId="30FD0AB2" w14:textId="77777777" w:rsidR="00065E94" w:rsidRPr="000324A7" w:rsidRDefault="00065E94" w:rsidP="00D9046B">
      <w:pPr>
        <w:tabs>
          <w:tab w:val="num" w:pos="851"/>
        </w:tabs>
        <w:spacing w:line="360" w:lineRule="auto"/>
        <w:ind w:left="567" w:hanging="141"/>
        <w:jc w:val="both"/>
        <w:rPr>
          <w:sz w:val="28"/>
          <w:szCs w:val="28"/>
        </w:rPr>
      </w:pPr>
      <w:r w:rsidRPr="000324A7">
        <w:rPr>
          <w:sz w:val="28"/>
          <w:szCs w:val="28"/>
        </w:rPr>
        <w:t xml:space="preserve">- для уточнения и последующей реализации концепции создан </w:t>
      </w:r>
      <w:r w:rsidRPr="000324A7">
        <w:rPr>
          <w:b/>
          <w:bCs/>
          <w:sz w:val="28"/>
          <w:szCs w:val="28"/>
        </w:rPr>
        <w:t xml:space="preserve">Консорциум вузов </w:t>
      </w:r>
      <w:r w:rsidRPr="000324A7">
        <w:rPr>
          <w:bCs/>
          <w:color w:val="000000" w:themeColor="text1"/>
          <w:sz w:val="28"/>
          <w:szCs w:val="28"/>
        </w:rPr>
        <w:t>(по состоянию на 31.12.2023г. - 27 медицинских вузов и медицинских факультетов/институтов классических университетов, НМИЦ, ИТ-компании)</w:t>
      </w:r>
      <w:r w:rsidRPr="000324A7">
        <w:rPr>
          <w:b/>
          <w:bCs/>
          <w:color w:val="000000" w:themeColor="text1"/>
          <w:sz w:val="28"/>
          <w:szCs w:val="28"/>
        </w:rPr>
        <w:t xml:space="preserve"> </w:t>
      </w:r>
      <w:r w:rsidRPr="000324A7">
        <w:rPr>
          <w:sz w:val="28"/>
          <w:szCs w:val="28"/>
        </w:rPr>
        <w:t xml:space="preserve">с целью организации академических обменов по принципу «от каждого вуза – лучшая практика», организации доступа к лекциям опиньон-лидеров в определенных областях медицины и фармации; организованы первые академические обмены, в которых приняли участие 4 вуза Консорциума. </w:t>
      </w:r>
    </w:p>
    <w:p w14:paraId="76902820" w14:textId="77777777" w:rsidR="00065E94" w:rsidRPr="000324A7" w:rsidRDefault="00065E94" w:rsidP="00557DCF">
      <w:pPr>
        <w:widowControl/>
        <w:numPr>
          <w:ilvl w:val="0"/>
          <w:numId w:val="10"/>
        </w:numPr>
        <w:tabs>
          <w:tab w:val="clear" w:pos="720"/>
          <w:tab w:val="num" w:pos="0"/>
          <w:tab w:val="num" w:pos="851"/>
        </w:tabs>
        <w:spacing w:after="160" w:line="360" w:lineRule="auto"/>
        <w:ind w:left="567"/>
        <w:contextualSpacing/>
        <w:jc w:val="both"/>
        <w:rPr>
          <w:sz w:val="28"/>
          <w:szCs w:val="28"/>
        </w:rPr>
      </w:pPr>
      <w:r w:rsidRPr="000324A7">
        <w:rPr>
          <w:sz w:val="28"/>
          <w:szCs w:val="28"/>
        </w:rPr>
        <w:t xml:space="preserve">Проводится полная </w:t>
      </w:r>
      <w:r w:rsidRPr="000324A7">
        <w:rPr>
          <w:b/>
          <w:bCs/>
          <w:sz w:val="28"/>
          <w:szCs w:val="28"/>
        </w:rPr>
        <w:t>пересборка образовательных программ (ОП)</w:t>
      </w:r>
      <w:r w:rsidRPr="000324A7">
        <w:rPr>
          <w:sz w:val="28"/>
          <w:szCs w:val="28"/>
        </w:rPr>
        <w:t xml:space="preserve">: создание </w:t>
      </w:r>
      <w:r w:rsidRPr="000324A7">
        <w:rPr>
          <w:b/>
          <w:bCs/>
          <w:sz w:val="28"/>
          <w:szCs w:val="28"/>
        </w:rPr>
        <w:t>«ядерной программы»</w:t>
      </w:r>
      <w:r w:rsidRPr="000324A7">
        <w:rPr>
          <w:sz w:val="28"/>
          <w:szCs w:val="28"/>
        </w:rPr>
        <w:t xml:space="preserve">; разработка направлений </w:t>
      </w:r>
      <w:r w:rsidRPr="000324A7">
        <w:rPr>
          <w:b/>
          <w:bCs/>
          <w:sz w:val="28"/>
          <w:szCs w:val="28"/>
        </w:rPr>
        <w:t>треков</w:t>
      </w:r>
      <w:r w:rsidRPr="000324A7">
        <w:rPr>
          <w:sz w:val="28"/>
          <w:szCs w:val="28"/>
        </w:rPr>
        <w:t xml:space="preserve"> (на примере специальности «лечебное дело»: врач общей практики, врач-терапевт «с дальнейшей специализацией», врач-терапевт «исследователь», врач-терапевт «разработчик/технолог»); включение </w:t>
      </w:r>
      <w:r w:rsidRPr="000324A7">
        <w:rPr>
          <w:b/>
          <w:bCs/>
          <w:sz w:val="28"/>
          <w:szCs w:val="28"/>
        </w:rPr>
        <w:t>сквозных треков</w:t>
      </w:r>
      <w:r w:rsidRPr="000324A7">
        <w:rPr>
          <w:sz w:val="28"/>
          <w:szCs w:val="28"/>
        </w:rPr>
        <w:t xml:space="preserve"> для формирования </w:t>
      </w:r>
      <w:r w:rsidRPr="000324A7">
        <w:rPr>
          <w:b/>
          <w:bCs/>
          <w:sz w:val="28"/>
          <w:szCs w:val="28"/>
        </w:rPr>
        <w:t>ИТ-компетенций</w:t>
      </w:r>
      <w:r w:rsidRPr="000324A7">
        <w:rPr>
          <w:sz w:val="28"/>
          <w:szCs w:val="28"/>
        </w:rPr>
        <w:t xml:space="preserve"> в медицине по всем специальностям, </w:t>
      </w:r>
      <w:r w:rsidRPr="000324A7">
        <w:rPr>
          <w:b/>
          <w:bCs/>
          <w:sz w:val="28"/>
          <w:szCs w:val="28"/>
        </w:rPr>
        <w:t>управлению качеством</w:t>
      </w:r>
      <w:r w:rsidRPr="000324A7">
        <w:rPr>
          <w:sz w:val="28"/>
          <w:szCs w:val="28"/>
        </w:rPr>
        <w:t xml:space="preserve"> в здравоохранении, </w:t>
      </w:r>
      <w:r w:rsidRPr="000324A7">
        <w:rPr>
          <w:b/>
          <w:bCs/>
          <w:sz w:val="28"/>
          <w:szCs w:val="28"/>
        </w:rPr>
        <w:t>бережливым технологиям</w:t>
      </w:r>
      <w:r w:rsidRPr="000324A7">
        <w:rPr>
          <w:sz w:val="28"/>
          <w:szCs w:val="28"/>
        </w:rPr>
        <w:t xml:space="preserve">; использование технологии </w:t>
      </w:r>
      <w:r w:rsidRPr="000324A7">
        <w:rPr>
          <w:b/>
          <w:bCs/>
          <w:sz w:val="28"/>
          <w:szCs w:val="28"/>
        </w:rPr>
        <w:t xml:space="preserve">адаптивного обучения </w:t>
      </w:r>
      <w:r w:rsidRPr="000324A7">
        <w:rPr>
          <w:sz w:val="28"/>
          <w:szCs w:val="28"/>
        </w:rPr>
        <w:t>(включение готовых курсов, разработка собственного «Сквозного курса по цифровой грамотности для врачей», курса «Патология»).</w:t>
      </w:r>
    </w:p>
    <w:p w14:paraId="13604F2F" w14:textId="77777777" w:rsidR="00065E94" w:rsidRPr="000324A7" w:rsidRDefault="00065E94" w:rsidP="00557DCF">
      <w:pPr>
        <w:widowControl/>
        <w:numPr>
          <w:ilvl w:val="0"/>
          <w:numId w:val="10"/>
        </w:numPr>
        <w:tabs>
          <w:tab w:val="clear" w:pos="720"/>
          <w:tab w:val="num" w:pos="0"/>
          <w:tab w:val="num" w:pos="851"/>
        </w:tabs>
        <w:spacing w:after="160" w:line="360" w:lineRule="auto"/>
        <w:ind w:left="567"/>
        <w:contextualSpacing/>
        <w:jc w:val="both"/>
        <w:rPr>
          <w:sz w:val="28"/>
          <w:szCs w:val="28"/>
        </w:rPr>
      </w:pPr>
      <w:r w:rsidRPr="000324A7">
        <w:rPr>
          <w:sz w:val="28"/>
          <w:szCs w:val="28"/>
        </w:rPr>
        <w:t xml:space="preserve">Разрабатываются методики </w:t>
      </w:r>
      <w:r w:rsidRPr="000324A7">
        <w:rPr>
          <w:b/>
          <w:sz w:val="28"/>
          <w:szCs w:val="28"/>
        </w:rPr>
        <w:t>комплексной</w:t>
      </w:r>
      <w:r w:rsidRPr="000324A7">
        <w:rPr>
          <w:sz w:val="28"/>
          <w:szCs w:val="28"/>
        </w:rPr>
        <w:t xml:space="preserve"> </w:t>
      </w:r>
      <w:r w:rsidRPr="000324A7">
        <w:rPr>
          <w:b/>
          <w:bCs/>
          <w:sz w:val="28"/>
          <w:szCs w:val="28"/>
        </w:rPr>
        <w:t>оценки компетентностного</w:t>
      </w:r>
      <w:r w:rsidRPr="000324A7">
        <w:rPr>
          <w:sz w:val="28"/>
          <w:szCs w:val="28"/>
        </w:rPr>
        <w:t xml:space="preserve"> (профессионального и личностного) </w:t>
      </w:r>
      <w:r w:rsidRPr="000324A7">
        <w:rPr>
          <w:b/>
          <w:bCs/>
          <w:sz w:val="28"/>
          <w:szCs w:val="28"/>
        </w:rPr>
        <w:t xml:space="preserve">профиля обучающегося </w:t>
      </w:r>
      <w:r w:rsidRPr="000324A7">
        <w:rPr>
          <w:bCs/>
          <w:sz w:val="28"/>
          <w:szCs w:val="28"/>
        </w:rPr>
        <w:t>для организации индивидуализации обучения</w:t>
      </w:r>
      <w:r w:rsidRPr="000324A7">
        <w:rPr>
          <w:sz w:val="28"/>
          <w:szCs w:val="28"/>
        </w:rPr>
        <w:t xml:space="preserve">. </w:t>
      </w:r>
    </w:p>
    <w:p w14:paraId="70CA85C7" w14:textId="77777777" w:rsidR="00065E94" w:rsidRPr="000324A7" w:rsidRDefault="00065E94" w:rsidP="00537CF1">
      <w:pPr>
        <w:tabs>
          <w:tab w:val="num" w:pos="851"/>
        </w:tabs>
        <w:spacing w:line="360" w:lineRule="auto"/>
        <w:ind w:left="567" w:hanging="360"/>
        <w:jc w:val="both"/>
        <w:rPr>
          <w:sz w:val="28"/>
          <w:szCs w:val="28"/>
        </w:rPr>
      </w:pPr>
      <w:r w:rsidRPr="000324A7">
        <w:rPr>
          <w:sz w:val="28"/>
          <w:szCs w:val="28"/>
        </w:rPr>
        <w:lastRenderedPageBreak/>
        <w:t>5. Внедряется в работу позиция</w:t>
      </w:r>
      <w:r w:rsidRPr="000324A7">
        <w:rPr>
          <w:b/>
          <w:bCs/>
          <w:sz w:val="28"/>
          <w:szCs w:val="28"/>
        </w:rPr>
        <w:t xml:space="preserve"> «руководитель образовательной программы» </w:t>
      </w:r>
      <w:r w:rsidRPr="000324A7">
        <w:rPr>
          <w:bCs/>
          <w:sz w:val="28"/>
          <w:szCs w:val="28"/>
        </w:rPr>
        <w:t xml:space="preserve">(РОП </w:t>
      </w:r>
      <w:r w:rsidRPr="000324A7">
        <w:rPr>
          <w:sz w:val="28"/>
          <w:szCs w:val="28"/>
        </w:rPr>
        <w:t>«ядерной программы», треков программ специалитета, ординатуры).</w:t>
      </w:r>
    </w:p>
    <w:p w14:paraId="247B1CFB" w14:textId="77777777" w:rsidR="00065E94" w:rsidRPr="000324A7" w:rsidRDefault="00065E94" w:rsidP="00537CF1">
      <w:pPr>
        <w:tabs>
          <w:tab w:val="num" w:pos="851"/>
        </w:tabs>
        <w:spacing w:line="360" w:lineRule="auto"/>
        <w:ind w:left="567" w:hanging="360"/>
        <w:jc w:val="both"/>
        <w:rPr>
          <w:sz w:val="28"/>
          <w:szCs w:val="28"/>
        </w:rPr>
      </w:pPr>
      <w:r w:rsidRPr="000324A7">
        <w:rPr>
          <w:sz w:val="28"/>
          <w:szCs w:val="28"/>
        </w:rPr>
        <w:t xml:space="preserve">6. Осуществляется разработка </w:t>
      </w:r>
      <w:r w:rsidRPr="000324A7">
        <w:rPr>
          <w:b/>
          <w:bCs/>
          <w:sz w:val="28"/>
          <w:szCs w:val="28"/>
        </w:rPr>
        <w:t>компетентностного профиля ППС</w:t>
      </w:r>
      <w:r w:rsidRPr="000324A7">
        <w:rPr>
          <w:sz w:val="28"/>
          <w:szCs w:val="28"/>
        </w:rPr>
        <w:t>, обучение новым педагогическим технологиям для реализации разработанной модели высшего медицинского образования.</w:t>
      </w:r>
    </w:p>
    <w:p w14:paraId="22137C10" w14:textId="77777777" w:rsidR="00065E94" w:rsidRPr="000324A7" w:rsidRDefault="00065E94" w:rsidP="00065E94">
      <w:pPr>
        <w:spacing w:line="360" w:lineRule="auto"/>
        <w:jc w:val="both"/>
        <w:rPr>
          <w:sz w:val="28"/>
          <w:szCs w:val="28"/>
          <w:u w:val="single"/>
        </w:rPr>
      </w:pPr>
      <w:r w:rsidRPr="000324A7">
        <w:rPr>
          <w:sz w:val="28"/>
          <w:szCs w:val="28"/>
        </w:rPr>
        <w:t xml:space="preserve">3. Организационно-административные: </w:t>
      </w:r>
    </w:p>
    <w:p w14:paraId="608B3219" w14:textId="77777777" w:rsidR="00065E94" w:rsidRPr="000324A7" w:rsidRDefault="00065E94" w:rsidP="00537CF1">
      <w:pPr>
        <w:tabs>
          <w:tab w:val="left" w:pos="426"/>
        </w:tabs>
        <w:spacing w:line="360" w:lineRule="auto"/>
        <w:ind w:left="709" w:hanging="425"/>
        <w:jc w:val="both"/>
        <w:rPr>
          <w:sz w:val="28"/>
          <w:szCs w:val="28"/>
        </w:rPr>
      </w:pPr>
      <w:r w:rsidRPr="000324A7">
        <w:rPr>
          <w:sz w:val="28"/>
          <w:szCs w:val="28"/>
        </w:rPr>
        <w:t xml:space="preserve">1. Реализуется </w:t>
      </w:r>
      <w:r w:rsidRPr="000324A7">
        <w:rPr>
          <w:b/>
          <w:bCs/>
          <w:sz w:val="28"/>
          <w:szCs w:val="28"/>
        </w:rPr>
        <w:t>процессный подход управления</w:t>
      </w:r>
      <w:r w:rsidRPr="000324A7">
        <w:rPr>
          <w:sz w:val="28"/>
          <w:szCs w:val="28"/>
        </w:rPr>
        <w:t xml:space="preserve"> последипломным образованием.</w:t>
      </w:r>
    </w:p>
    <w:p w14:paraId="570DE370" w14:textId="77777777" w:rsidR="00065E94" w:rsidRPr="000324A7" w:rsidRDefault="00065E94" w:rsidP="00537CF1">
      <w:pPr>
        <w:tabs>
          <w:tab w:val="left" w:pos="426"/>
        </w:tabs>
        <w:spacing w:line="360" w:lineRule="auto"/>
        <w:ind w:left="709" w:hanging="425"/>
        <w:jc w:val="both"/>
        <w:rPr>
          <w:sz w:val="28"/>
          <w:szCs w:val="28"/>
        </w:rPr>
      </w:pPr>
      <w:r w:rsidRPr="000324A7">
        <w:rPr>
          <w:sz w:val="28"/>
          <w:szCs w:val="28"/>
        </w:rPr>
        <w:t xml:space="preserve">2. Создан </w:t>
      </w:r>
      <w:r w:rsidRPr="000324A7">
        <w:rPr>
          <w:b/>
          <w:bCs/>
          <w:sz w:val="28"/>
          <w:szCs w:val="28"/>
        </w:rPr>
        <w:t>Центр трансформации образования,</w:t>
      </w:r>
      <w:r w:rsidRPr="000324A7">
        <w:rPr>
          <w:sz w:val="28"/>
          <w:szCs w:val="28"/>
        </w:rPr>
        <w:t xml:space="preserve"> осуществляющий </w:t>
      </w:r>
      <w:r w:rsidRPr="000324A7">
        <w:rPr>
          <w:color w:val="1A1A1A"/>
          <w:sz w:val="28"/>
          <w:szCs w:val="28"/>
          <w:shd w:val="clear" w:color="auto" w:fill="FFFFFF"/>
        </w:rPr>
        <w:t>координацию и сопровождение проектов, направленных на трансформацию образовательного процесса</w:t>
      </w:r>
      <w:r w:rsidRPr="000324A7">
        <w:rPr>
          <w:sz w:val="28"/>
          <w:szCs w:val="28"/>
        </w:rPr>
        <w:t xml:space="preserve">, а также </w:t>
      </w:r>
      <w:r w:rsidRPr="000324A7">
        <w:rPr>
          <w:b/>
          <w:bCs/>
          <w:sz w:val="28"/>
          <w:szCs w:val="28"/>
        </w:rPr>
        <w:t>отдел</w:t>
      </w:r>
      <w:r w:rsidRPr="000324A7">
        <w:rPr>
          <w:sz w:val="28"/>
          <w:szCs w:val="28"/>
        </w:rPr>
        <w:t xml:space="preserve"> </w:t>
      </w:r>
      <w:r w:rsidRPr="000324A7">
        <w:rPr>
          <w:b/>
          <w:bCs/>
          <w:sz w:val="28"/>
          <w:szCs w:val="28"/>
        </w:rPr>
        <w:t xml:space="preserve">проектирования образовательных продуктов и технологий, </w:t>
      </w:r>
      <w:r w:rsidRPr="000324A7">
        <w:rPr>
          <w:sz w:val="28"/>
          <w:szCs w:val="28"/>
        </w:rPr>
        <w:t>функция которого - интеграция подразделений с целью разработки новых образовательных продуктов.</w:t>
      </w:r>
    </w:p>
    <w:p w14:paraId="4ADB3147" w14:textId="77777777" w:rsidR="00065E94" w:rsidRPr="000324A7" w:rsidRDefault="00065E94" w:rsidP="00065E94">
      <w:pPr>
        <w:spacing w:line="360" w:lineRule="auto"/>
        <w:ind w:firstLine="709"/>
        <w:jc w:val="both"/>
        <w:rPr>
          <w:sz w:val="28"/>
          <w:szCs w:val="28"/>
          <w:u w:val="single"/>
        </w:rPr>
      </w:pPr>
      <w:r w:rsidRPr="000324A7">
        <w:rPr>
          <w:sz w:val="28"/>
          <w:szCs w:val="28"/>
          <w:u w:val="single"/>
        </w:rPr>
        <w:t xml:space="preserve">Основные достигнутые результаты: </w:t>
      </w:r>
    </w:p>
    <w:p w14:paraId="55FE58B8" w14:textId="77777777" w:rsidR="00065E94" w:rsidRPr="000324A7" w:rsidRDefault="00065E94" w:rsidP="00557DCF">
      <w:pPr>
        <w:widowControl/>
        <w:numPr>
          <w:ilvl w:val="0"/>
          <w:numId w:val="12"/>
        </w:numPr>
        <w:tabs>
          <w:tab w:val="left" w:pos="284"/>
        </w:tabs>
        <w:spacing w:after="160" w:line="360" w:lineRule="auto"/>
        <w:ind w:left="0" w:firstLine="360"/>
        <w:contextualSpacing/>
        <w:jc w:val="both"/>
        <w:rPr>
          <w:sz w:val="28"/>
          <w:szCs w:val="28"/>
        </w:rPr>
      </w:pPr>
      <w:r w:rsidRPr="000324A7">
        <w:rPr>
          <w:sz w:val="28"/>
          <w:szCs w:val="28"/>
        </w:rPr>
        <w:t xml:space="preserve">Реализуется основной принцип образовательной политики – </w:t>
      </w:r>
      <w:r w:rsidRPr="000324A7">
        <w:rPr>
          <w:b/>
          <w:bCs/>
          <w:sz w:val="28"/>
          <w:szCs w:val="28"/>
        </w:rPr>
        <w:t xml:space="preserve">базовая профессиональная подготовка с индивидуализацией по трекам </w:t>
      </w:r>
      <w:r w:rsidRPr="000324A7">
        <w:rPr>
          <w:sz w:val="28"/>
          <w:szCs w:val="28"/>
        </w:rPr>
        <w:t>(</w:t>
      </w:r>
      <w:r w:rsidRPr="000324A7">
        <w:rPr>
          <w:bCs/>
          <w:sz w:val="28"/>
          <w:szCs w:val="28"/>
        </w:rPr>
        <w:t>направления развития образовательной политики:</w:t>
      </w:r>
      <w:r w:rsidRPr="000324A7">
        <w:rPr>
          <w:sz w:val="28"/>
          <w:szCs w:val="28"/>
        </w:rPr>
        <w:t xml:space="preserve"> модернизация образовательных программ, создание ИОТ, формирование цифровых компетенций)</w:t>
      </w:r>
      <w:r w:rsidRPr="000324A7">
        <w:rPr>
          <w:bCs/>
          <w:sz w:val="28"/>
          <w:szCs w:val="28"/>
        </w:rPr>
        <w:t>:</w:t>
      </w:r>
    </w:p>
    <w:p w14:paraId="199E6236" w14:textId="77777777" w:rsidR="00065E94" w:rsidRPr="000324A7" w:rsidRDefault="00065E94" w:rsidP="00557DCF">
      <w:pPr>
        <w:widowControl/>
        <w:numPr>
          <w:ilvl w:val="0"/>
          <w:numId w:val="11"/>
        </w:numPr>
        <w:spacing w:after="160" w:line="360" w:lineRule="auto"/>
        <w:contextualSpacing/>
        <w:jc w:val="both"/>
        <w:rPr>
          <w:sz w:val="28"/>
          <w:szCs w:val="28"/>
        </w:rPr>
      </w:pPr>
      <w:r w:rsidRPr="000324A7">
        <w:rPr>
          <w:sz w:val="28"/>
          <w:szCs w:val="28"/>
        </w:rPr>
        <w:t>изменена структура образовательных программ высшего образования (ОП ВО) 2023 года набора – создано «ядро» из 28 дисциплин, одинаковое для всех специальностей укрупненной группы специальностей «Клиническая медицина»; по 7 специальностям разработаны направления треков после 2,5 лет обучения; прошли тестирование и готовы к внедрению 2 программы адаптивного обучения (по биологии и химии); разработан первый модуль «Сквозного курса по цифровой грамотности в медицине» с использованием технологий адаптивного обучения (всего 2 модуля);</w:t>
      </w:r>
    </w:p>
    <w:p w14:paraId="6C2A8383" w14:textId="77777777" w:rsidR="00065E94" w:rsidRPr="000324A7" w:rsidRDefault="00065E94" w:rsidP="00557DCF">
      <w:pPr>
        <w:widowControl/>
        <w:numPr>
          <w:ilvl w:val="0"/>
          <w:numId w:val="11"/>
        </w:numPr>
        <w:spacing w:after="160" w:line="360" w:lineRule="auto"/>
        <w:contextualSpacing/>
        <w:jc w:val="both"/>
        <w:rPr>
          <w:sz w:val="28"/>
          <w:szCs w:val="28"/>
        </w:rPr>
      </w:pPr>
      <w:r w:rsidRPr="000324A7">
        <w:rPr>
          <w:sz w:val="28"/>
          <w:szCs w:val="28"/>
        </w:rPr>
        <w:lastRenderedPageBreak/>
        <w:t>разработан функционал руководителя образовательной программы (РОП), обсуждены и утверждены на Ученых советах институтов кандидатуры РОП «ядерной программы», треков, ОП по специальностям;</w:t>
      </w:r>
    </w:p>
    <w:p w14:paraId="360426E3" w14:textId="77777777" w:rsidR="00065E94" w:rsidRPr="000324A7" w:rsidRDefault="00065E94" w:rsidP="00557DCF">
      <w:pPr>
        <w:widowControl/>
        <w:numPr>
          <w:ilvl w:val="0"/>
          <w:numId w:val="11"/>
        </w:numPr>
        <w:spacing w:after="160" w:line="360" w:lineRule="auto"/>
        <w:contextualSpacing/>
        <w:jc w:val="both"/>
        <w:rPr>
          <w:sz w:val="28"/>
          <w:szCs w:val="28"/>
        </w:rPr>
      </w:pPr>
      <w:r w:rsidRPr="000324A7">
        <w:rPr>
          <w:sz w:val="28"/>
          <w:szCs w:val="28"/>
        </w:rPr>
        <w:t>обязательным является включение в содержание ОП ВО информации о собственных разработках СамГМУ (ИТ, медицинских продуктах и др.), проведение мастер-классов с демонстрацией работы на новом оборудовании, разработка программ дополнительного профессионального образования (ДПО) по использованию разработок в проф. деятельности, включение обучающихся в продуктовые проекты (создан реестр из 30 проектов, в реализацию которых включены студенты).</w:t>
      </w:r>
    </w:p>
    <w:p w14:paraId="58549453" w14:textId="77777777" w:rsidR="00065E94" w:rsidRPr="000324A7" w:rsidRDefault="00065E94" w:rsidP="00065E94">
      <w:pPr>
        <w:spacing w:line="360" w:lineRule="auto"/>
        <w:jc w:val="both"/>
        <w:rPr>
          <w:color w:val="FF0000"/>
          <w:sz w:val="28"/>
          <w:szCs w:val="28"/>
          <w:lang w:eastAsia="ru-RU"/>
        </w:rPr>
      </w:pPr>
      <w:r w:rsidRPr="000324A7">
        <w:rPr>
          <w:sz w:val="28"/>
          <w:szCs w:val="28"/>
        </w:rPr>
        <w:t xml:space="preserve">2. Осуществляется </w:t>
      </w:r>
      <w:r w:rsidRPr="000324A7">
        <w:rPr>
          <w:b/>
          <w:bCs/>
          <w:sz w:val="28"/>
          <w:szCs w:val="28"/>
        </w:rPr>
        <w:t>с</w:t>
      </w:r>
      <w:r w:rsidRPr="000324A7">
        <w:rPr>
          <w:b/>
          <w:sz w:val="28"/>
          <w:szCs w:val="28"/>
        </w:rPr>
        <w:t xml:space="preserve">овместная реализация программ с индустриальными партнерами </w:t>
      </w:r>
      <w:r w:rsidRPr="000324A7">
        <w:rPr>
          <w:sz w:val="28"/>
          <w:szCs w:val="28"/>
        </w:rPr>
        <w:t>(</w:t>
      </w:r>
      <w:r w:rsidRPr="000324A7">
        <w:rPr>
          <w:bCs/>
          <w:sz w:val="28"/>
          <w:szCs w:val="28"/>
        </w:rPr>
        <w:t>направление развития образовательной политики: модернизация образовательных программ, внедрение ИОТ)</w:t>
      </w:r>
      <w:r w:rsidRPr="000324A7">
        <w:rPr>
          <w:sz w:val="28"/>
          <w:szCs w:val="28"/>
        </w:rPr>
        <w:t xml:space="preserve">: </w:t>
      </w:r>
      <w:r w:rsidRPr="000324A7">
        <w:rPr>
          <w:color w:val="1A1A1A"/>
          <w:sz w:val="28"/>
          <w:szCs w:val="28"/>
          <w:lang w:eastAsia="ru-RU"/>
        </w:rPr>
        <w:t xml:space="preserve">дисциплина «Молекулярно-генетические технологии в практике врача» с компанией «ТестГен», дисциплины «Управление и экономика фармации», «Маркетинг и менеджмент» с компанией «Вита», дисциплина «Студия дизайна лекарственных средств с компанией «ХимРар», дисциплина «Промышленная фармация» с «Самарской фармацевтической фабрикой» и др.; </w:t>
      </w:r>
      <w:r w:rsidRPr="000324A7">
        <w:rPr>
          <w:color w:val="000000" w:themeColor="text1"/>
          <w:sz w:val="28"/>
          <w:szCs w:val="28"/>
          <w:lang w:eastAsia="ru-RU"/>
        </w:rPr>
        <w:t xml:space="preserve">создана кафедра УЭФ - базовая кафедра «Аптеки Плюс», где реализуется уникальный опыт партнерства в фармацевтическом образовании. </w:t>
      </w:r>
    </w:p>
    <w:p w14:paraId="3FCB2764" w14:textId="56B326C9" w:rsidR="00065E94" w:rsidRPr="000324A7" w:rsidRDefault="00065E94" w:rsidP="00065E94">
      <w:pPr>
        <w:widowControl/>
        <w:spacing w:line="360" w:lineRule="auto"/>
        <w:jc w:val="both"/>
        <w:rPr>
          <w:sz w:val="28"/>
          <w:szCs w:val="28"/>
          <w:lang w:val="x-none" w:eastAsia="x-none"/>
        </w:rPr>
      </w:pPr>
      <w:r w:rsidRPr="000324A7">
        <w:rPr>
          <w:sz w:val="28"/>
          <w:szCs w:val="28"/>
          <w:lang w:val="x-none" w:eastAsia="x-none"/>
        </w:rPr>
        <w:t xml:space="preserve">3. </w:t>
      </w:r>
      <w:r w:rsidRPr="000324A7">
        <w:rPr>
          <w:sz w:val="28"/>
          <w:szCs w:val="28"/>
          <w:lang w:eastAsia="x-none"/>
        </w:rPr>
        <w:t>Продолжается</w:t>
      </w:r>
      <w:r w:rsidRPr="000324A7">
        <w:rPr>
          <w:sz w:val="28"/>
          <w:szCs w:val="28"/>
          <w:lang w:val="x-none" w:eastAsia="x-none"/>
        </w:rPr>
        <w:t xml:space="preserve"> </w:t>
      </w:r>
      <w:r w:rsidRPr="000324A7">
        <w:rPr>
          <w:b/>
          <w:bCs/>
          <w:sz w:val="28"/>
          <w:szCs w:val="28"/>
          <w:lang w:val="x-none" w:eastAsia="x-none"/>
        </w:rPr>
        <w:t>диверсификация образования в СамГМУ</w:t>
      </w:r>
      <w:r w:rsidRPr="000324A7">
        <w:rPr>
          <w:b/>
          <w:bCs/>
          <w:sz w:val="28"/>
          <w:szCs w:val="28"/>
          <w:lang w:eastAsia="x-none"/>
        </w:rPr>
        <w:t xml:space="preserve"> </w:t>
      </w:r>
      <w:r w:rsidRPr="000324A7">
        <w:rPr>
          <w:sz w:val="28"/>
          <w:szCs w:val="28"/>
        </w:rPr>
        <w:t>(</w:t>
      </w:r>
      <w:r w:rsidRPr="000324A7">
        <w:rPr>
          <w:bCs/>
          <w:sz w:val="28"/>
          <w:szCs w:val="28"/>
        </w:rPr>
        <w:t>направления развития образовательной политики: модернизация образовательных программ, привлечение талантов)</w:t>
      </w:r>
      <w:r w:rsidRPr="000324A7">
        <w:rPr>
          <w:sz w:val="28"/>
          <w:szCs w:val="28"/>
          <w:lang w:val="x-none" w:eastAsia="x-none"/>
        </w:rPr>
        <w:t>: в 2023 году открыты программы профессионального обучения, СПО «Фармация», «Медико-профилактическое дело», ординатура «Пластическая хирургия»</w:t>
      </w:r>
      <w:r w:rsidRPr="000324A7">
        <w:rPr>
          <w:color w:val="000000"/>
          <w:sz w:val="28"/>
          <w:szCs w:val="28"/>
          <w:lang w:eastAsia="x-none"/>
        </w:rPr>
        <w:t xml:space="preserve">; проектируется одновременное получение нескольких специальностей (специалитет/программы подготовки специалистов среднего звена, ординатура/аспирантура). </w:t>
      </w:r>
    </w:p>
    <w:p w14:paraId="6FB30F1A" w14:textId="77777777" w:rsidR="00065E94" w:rsidRPr="000324A7" w:rsidRDefault="00065E94" w:rsidP="00065E94">
      <w:pPr>
        <w:spacing w:line="360" w:lineRule="auto"/>
        <w:ind w:firstLine="709"/>
        <w:jc w:val="both"/>
        <w:rPr>
          <w:sz w:val="28"/>
          <w:szCs w:val="28"/>
          <w:u w:val="single"/>
        </w:rPr>
      </w:pPr>
      <w:r w:rsidRPr="000324A7">
        <w:rPr>
          <w:sz w:val="28"/>
          <w:szCs w:val="28"/>
          <w:u w:val="single"/>
        </w:rPr>
        <w:t>Трансформационные проекты:</w:t>
      </w:r>
    </w:p>
    <w:p w14:paraId="4357483D" w14:textId="1A7864B7" w:rsidR="00065E94" w:rsidRPr="000324A7" w:rsidRDefault="00065E94" w:rsidP="00557DCF">
      <w:pPr>
        <w:widowControl/>
        <w:numPr>
          <w:ilvl w:val="0"/>
          <w:numId w:val="3"/>
        </w:numPr>
        <w:spacing w:after="160" w:line="360" w:lineRule="auto"/>
        <w:contextualSpacing/>
        <w:jc w:val="both"/>
        <w:rPr>
          <w:sz w:val="28"/>
          <w:szCs w:val="28"/>
        </w:rPr>
      </w:pPr>
      <w:r w:rsidRPr="000324A7">
        <w:rPr>
          <w:sz w:val="28"/>
          <w:szCs w:val="28"/>
        </w:rPr>
        <w:lastRenderedPageBreak/>
        <w:t xml:space="preserve"> </w:t>
      </w:r>
      <w:r w:rsidRPr="000324A7">
        <w:rPr>
          <w:b/>
          <w:sz w:val="28"/>
          <w:szCs w:val="28"/>
        </w:rPr>
        <w:t xml:space="preserve">«Новая система представления медицинского знания и смежных сфер в цифровой среде» </w:t>
      </w:r>
      <w:r w:rsidRPr="000324A7">
        <w:rPr>
          <w:bCs/>
          <w:sz w:val="28"/>
          <w:szCs w:val="28"/>
        </w:rPr>
        <w:t>(направление развития образовательной политики: 3</w:t>
      </w:r>
      <w:r w:rsidRPr="000324A7">
        <w:rPr>
          <w:bCs/>
          <w:sz w:val="28"/>
          <w:szCs w:val="28"/>
          <w:lang w:val="en-US"/>
        </w:rPr>
        <w:t>D</w:t>
      </w:r>
      <w:r w:rsidRPr="000324A7">
        <w:rPr>
          <w:bCs/>
          <w:sz w:val="28"/>
          <w:szCs w:val="28"/>
        </w:rPr>
        <w:t>-архитектура)</w:t>
      </w:r>
      <w:r w:rsidRPr="000324A7">
        <w:rPr>
          <w:sz w:val="28"/>
          <w:szCs w:val="28"/>
        </w:rPr>
        <w:t xml:space="preserve"> – созданы и внедрены в учебный процесс на уровне специалитета и ДПО</w:t>
      </w:r>
      <w:r w:rsidRPr="000324A7">
        <w:rPr>
          <w:b/>
          <w:bCs/>
          <w:sz w:val="28"/>
          <w:szCs w:val="28"/>
        </w:rPr>
        <w:t xml:space="preserve"> </w:t>
      </w:r>
      <w:r w:rsidRPr="000324A7">
        <w:rPr>
          <w:sz w:val="28"/>
          <w:szCs w:val="28"/>
        </w:rPr>
        <w:t>350 образовательных модулей /34 образовательных трека; 21 трек включен в аккредитованные программы ДПО; более 50% кафедр включены в разработку образовательных треков; проведены маркетинговые исследования по вопросам во</w:t>
      </w:r>
      <w:r w:rsidR="00D9046B">
        <w:rPr>
          <w:sz w:val="28"/>
          <w:szCs w:val="28"/>
        </w:rPr>
        <w:t>стребованности образовательных</w:t>
      </w:r>
      <w:r w:rsidRPr="000324A7">
        <w:rPr>
          <w:sz w:val="28"/>
          <w:szCs w:val="28"/>
        </w:rPr>
        <w:t xml:space="preserve"> продуктов СамГМУ на рынке образовательных услуг (ДПО).</w:t>
      </w:r>
    </w:p>
    <w:p w14:paraId="067B264D" w14:textId="77777777" w:rsidR="00065E94" w:rsidRPr="000324A7" w:rsidRDefault="00065E94" w:rsidP="00557DCF">
      <w:pPr>
        <w:widowControl/>
        <w:numPr>
          <w:ilvl w:val="0"/>
          <w:numId w:val="3"/>
        </w:numPr>
        <w:spacing w:after="160" w:line="360" w:lineRule="auto"/>
        <w:ind w:left="709" w:hanging="425"/>
        <w:jc w:val="both"/>
        <w:rPr>
          <w:sz w:val="28"/>
          <w:szCs w:val="28"/>
        </w:rPr>
      </w:pPr>
      <w:r w:rsidRPr="000324A7">
        <w:rPr>
          <w:b/>
          <w:sz w:val="28"/>
          <w:szCs w:val="28"/>
        </w:rPr>
        <w:t>«</w:t>
      </w:r>
      <w:r w:rsidRPr="000324A7">
        <w:rPr>
          <w:b/>
          <w:bCs/>
          <w:sz w:val="28"/>
          <w:szCs w:val="28"/>
        </w:rPr>
        <w:t>Формирование учебно-исследовательской экосистемы СамГМУ</w:t>
      </w:r>
      <w:r w:rsidRPr="000324A7">
        <w:rPr>
          <w:b/>
          <w:sz w:val="28"/>
          <w:szCs w:val="28"/>
        </w:rPr>
        <w:t>»</w:t>
      </w:r>
      <w:r w:rsidRPr="000324A7">
        <w:rPr>
          <w:sz w:val="28"/>
          <w:szCs w:val="28"/>
        </w:rPr>
        <w:t xml:space="preserve"> (</w:t>
      </w:r>
      <w:r w:rsidRPr="000324A7">
        <w:rPr>
          <w:bCs/>
          <w:sz w:val="28"/>
          <w:szCs w:val="28"/>
        </w:rPr>
        <w:t xml:space="preserve">направления развития образовательной политики: привлечение талантливой молодежи) </w:t>
      </w:r>
      <w:r w:rsidRPr="000324A7">
        <w:rPr>
          <w:sz w:val="28"/>
          <w:szCs w:val="28"/>
        </w:rPr>
        <w:t xml:space="preserve">– на базе 4 учебно-исследовательских лабораторий (УИЛ) и научно-образовательного центра (НОЦ) фармации разработаны и реализуются в 2023/2024 уч. году 11 программ факультативов, элективов, 7 программ ДПО для студентов и слушателей, 2 программы повышения квалификации для ППС, 4 программы дополнительного образования детей и взрослых для школьников; осуществляется профориентационная, инновационная деятельность (так, на базе УИЛ «Морфология» проведены </w:t>
      </w:r>
      <w:r w:rsidRPr="000324A7">
        <w:rPr>
          <w:sz w:val="28"/>
          <w:szCs w:val="28"/>
          <w:lang w:val="en-US"/>
        </w:rPr>
        <w:t>II</w:t>
      </w:r>
      <w:r w:rsidRPr="000324A7">
        <w:rPr>
          <w:sz w:val="28"/>
          <w:szCs w:val="28"/>
        </w:rPr>
        <w:t xml:space="preserve"> Областная олимпиада по морфологии,  Национальная технологическая олимпиада по профилю «ИТ-медицина»; курсы и экскурсии для учеников опорных и базовых школ СамГМУ). </w:t>
      </w:r>
    </w:p>
    <w:p w14:paraId="3D791F28" w14:textId="77777777" w:rsidR="00065E94" w:rsidRPr="000324A7" w:rsidRDefault="00065E94" w:rsidP="00557DCF">
      <w:pPr>
        <w:widowControl/>
        <w:numPr>
          <w:ilvl w:val="0"/>
          <w:numId w:val="3"/>
        </w:numPr>
        <w:spacing w:line="360" w:lineRule="auto"/>
        <w:ind w:left="709" w:hanging="425"/>
        <w:jc w:val="both"/>
        <w:rPr>
          <w:sz w:val="28"/>
          <w:szCs w:val="28"/>
        </w:rPr>
      </w:pPr>
      <w:r w:rsidRPr="000324A7">
        <w:rPr>
          <w:b/>
          <w:sz w:val="28"/>
          <w:szCs w:val="28"/>
        </w:rPr>
        <w:t>«</w:t>
      </w:r>
      <w:r w:rsidRPr="000324A7">
        <w:rPr>
          <w:b/>
          <w:bCs/>
          <w:sz w:val="28"/>
          <w:szCs w:val="28"/>
        </w:rPr>
        <w:t>Создание экосистемы дистанционного обучения на этапе ДПО</w:t>
      </w:r>
      <w:r w:rsidRPr="000324A7">
        <w:rPr>
          <w:b/>
          <w:sz w:val="28"/>
          <w:szCs w:val="28"/>
        </w:rPr>
        <w:t>»</w:t>
      </w:r>
      <w:r w:rsidRPr="000324A7">
        <w:rPr>
          <w:sz w:val="28"/>
          <w:szCs w:val="28"/>
        </w:rPr>
        <w:t xml:space="preserve"> (</w:t>
      </w:r>
      <w:r w:rsidRPr="000324A7">
        <w:rPr>
          <w:bCs/>
          <w:sz w:val="28"/>
          <w:szCs w:val="28"/>
        </w:rPr>
        <w:t xml:space="preserve">направление развития образовательной политики: формирование открытых образовательных пространств) </w:t>
      </w:r>
      <w:r w:rsidRPr="000324A7">
        <w:rPr>
          <w:sz w:val="28"/>
          <w:szCs w:val="28"/>
        </w:rPr>
        <w:t xml:space="preserve">- реализовано 25 новых образовательных программ ПК, на которых обучено 643 медицинских специалиста; за счет реализации циклов ПК дополнительно привлечено 2862000 рублей; запущены структурные элементы экосистемы: </w:t>
      </w:r>
    </w:p>
    <w:p w14:paraId="6AAD0A6F" w14:textId="77777777" w:rsidR="00065E94" w:rsidRPr="000324A7" w:rsidRDefault="00065E94" w:rsidP="00D335E4">
      <w:pPr>
        <w:spacing w:line="360" w:lineRule="auto"/>
        <w:ind w:firstLine="567"/>
        <w:jc w:val="both"/>
        <w:rPr>
          <w:sz w:val="28"/>
          <w:szCs w:val="28"/>
        </w:rPr>
      </w:pPr>
      <w:r w:rsidRPr="000324A7">
        <w:rPr>
          <w:sz w:val="28"/>
          <w:szCs w:val="28"/>
        </w:rPr>
        <w:t>- модуль дистанционной регистрации на циклы ПК и ПП,</w:t>
      </w:r>
    </w:p>
    <w:p w14:paraId="0B763A6A" w14:textId="77777777" w:rsidR="00065E94" w:rsidRPr="000324A7" w:rsidRDefault="00065E94" w:rsidP="00D335E4">
      <w:pPr>
        <w:spacing w:line="360" w:lineRule="auto"/>
        <w:ind w:firstLine="567"/>
        <w:jc w:val="both"/>
        <w:rPr>
          <w:sz w:val="28"/>
          <w:szCs w:val="28"/>
        </w:rPr>
      </w:pPr>
      <w:r w:rsidRPr="000324A7">
        <w:rPr>
          <w:sz w:val="28"/>
          <w:szCs w:val="28"/>
        </w:rPr>
        <w:lastRenderedPageBreak/>
        <w:t>- модуль НМО, который является площадкой для регистрации обучающихся на образовательные мероприятия СамГМУ, в 2023 проведено 56 мероприятий.</w:t>
      </w:r>
    </w:p>
    <w:p w14:paraId="51ABB22C" w14:textId="3A0F28E7" w:rsidR="00065E94" w:rsidRPr="000324A7" w:rsidRDefault="00065E94" w:rsidP="00065E94">
      <w:pPr>
        <w:spacing w:line="360" w:lineRule="auto"/>
        <w:ind w:firstLine="708"/>
        <w:jc w:val="both"/>
        <w:rPr>
          <w:sz w:val="28"/>
          <w:szCs w:val="28"/>
        </w:rPr>
      </w:pPr>
      <w:r w:rsidRPr="000324A7">
        <w:rPr>
          <w:sz w:val="28"/>
          <w:szCs w:val="28"/>
        </w:rPr>
        <w:t xml:space="preserve">Объем привлеченных средств в результате функционирования Экосистемы, реализации программ ДПО составил более 53,5 млн. рублей, что </w:t>
      </w:r>
      <w:r w:rsidR="00BD0EAE" w:rsidRPr="000324A7">
        <w:rPr>
          <w:sz w:val="28"/>
          <w:szCs w:val="28"/>
        </w:rPr>
        <w:t xml:space="preserve">вдвое </w:t>
      </w:r>
      <w:r w:rsidRPr="000324A7">
        <w:rPr>
          <w:sz w:val="28"/>
          <w:szCs w:val="28"/>
        </w:rPr>
        <w:t>больше при сравнении с аналогичным периодом 2022 года (28,8 млн. рублей). Дальнейшие перспективы - включение в циклы повышения квалификации и профпереподготовки интерактивного образовательного контента; создание новых тематических треков в рамках общей концепции построения Энциклопедии медицинского знания.</w:t>
      </w:r>
    </w:p>
    <w:p w14:paraId="42DF2EA1" w14:textId="77777777" w:rsidR="00065E94" w:rsidRPr="000324A7" w:rsidRDefault="00065E94" w:rsidP="00065E94">
      <w:pPr>
        <w:spacing w:line="360" w:lineRule="auto"/>
        <w:ind w:left="284"/>
        <w:jc w:val="both"/>
        <w:rPr>
          <w:bCs/>
          <w:sz w:val="28"/>
          <w:szCs w:val="28"/>
          <w:u w:val="single"/>
        </w:rPr>
      </w:pPr>
      <w:r w:rsidRPr="000324A7">
        <w:rPr>
          <w:bCs/>
          <w:sz w:val="28"/>
          <w:szCs w:val="28"/>
          <w:u w:val="single"/>
        </w:rPr>
        <w:t>Проблемы и пути решения.</w:t>
      </w:r>
    </w:p>
    <w:p w14:paraId="070CBEDE" w14:textId="77777777" w:rsidR="00065E94" w:rsidRPr="000324A7" w:rsidRDefault="00065E94" w:rsidP="00065E94">
      <w:pPr>
        <w:spacing w:line="360" w:lineRule="auto"/>
        <w:ind w:left="284"/>
        <w:jc w:val="both"/>
        <w:rPr>
          <w:bCs/>
          <w:sz w:val="28"/>
          <w:szCs w:val="28"/>
        </w:rPr>
      </w:pPr>
      <w:r w:rsidRPr="000324A7">
        <w:rPr>
          <w:bCs/>
          <w:sz w:val="28"/>
          <w:szCs w:val="28"/>
        </w:rPr>
        <w:t>1. Сложность внедрения принятой модели «институт – точка интеграции и реализации базовых процессов», взаимодействие «институты-проректоры», «институты-обеспечивающие службы», в существующую систему взаимодействия структур университета.</w:t>
      </w:r>
    </w:p>
    <w:p w14:paraId="0F02FF1A" w14:textId="77777777" w:rsidR="00065E94" w:rsidRPr="000324A7" w:rsidRDefault="00065E94" w:rsidP="00065E94">
      <w:pPr>
        <w:spacing w:line="360" w:lineRule="auto"/>
        <w:ind w:left="284"/>
        <w:jc w:val="both"/>
        <w:rPr>
          <w:bCs/>
          <w:sz w:val="28"/>
          <w:szCs w:val="28"/>
        </w:rPr>
      </w:pPr>
      <w:r w:rsidRPr="000324A7">
        <w:rPr>
          <w:bCs/>
          <w:sz w:val="28"/>
          <w:szCs w:val="28"/>
        </w:rPr>
        <w:t xml:space="preserve">Решение: организация взаимодействия кафедр с научно-исследовательскими институтами, НОЦ, научно-образовательными практическими центрами, УИЛ с целью определения направлений научных исследований, возможности включения разработок в ОП; создание ведущих исследовательских групп; внедрение позиции РОП; разработка системы функционализации сотрудников кафедр. </w:t>
      </w:r>
    </w:p>
    <w:p w14:paraId="0101419F" w14:textId="77777777" w:rsidR="00065E94" w:rsidRPr="000324A7" w:rsidRDefault="00065E94" w:rsidP="00065E94">
      <w:pPr>
        <w:spacing w:line="360" w:lineRule="auto"/>
        <w:ind w:left="284"/>
        <w:jc w:val="both"/>
        <w:rPr>
          <w:bCs/>
          <w:sz w:val="28"/>
          <w:szCs w:val="28"/>
        </w:rPr>
      </w:pPr>
      <w:r w:rsidRPr="000324A7">
        <w:rPr>
          <w:bCs/>
          <w:sz w:val="28"/>
          <w:szCs w:val="28"/>
        </w:rPr>
        <w:t xml:space="preserve">2. Проблема подготовки ППС к трансформации образования: разработка новых программ с актуальным содержанием, преемственность в ходе обучения, реализация новых программам на местах с использованием новых технологий. </w:t>
      </w:r>
    </w:p>
    <w:p w14:paraId="52B1F10E" w14:textId="44669CFD" w:rsidR="0013236B" w:rsidRPr="000324A7" w:rsidRDefault="00065E94" w:rsidP="004C36AA">
      <w:pPr>
        <w:spacing w:line="360" w:lineRule="auto"/>
        <w:ind w:left="284"/>
        <w:jc w:val="both"/>
        <w:rPr>
          <w:rFonts w:eastAsiaTheme="minorHAnsi"/>
          <w:b/>
          <w:sz w:val="28"/>
          <w:szCs w:val="28"/>
          <w:lang w:eastAsia="ru-RU"/>
        </w:rPr>
      </w:pPr>
      <w:r w:rsidRPr="000324A7">
        <w:rPr>
          <w:bCs/>
          <w:sz w:val="28"/>
          <w:szCs w:val="28"/>
        </w:rPr>
        <w:t xml:space="preserve">Решение: определение группы активных ППС – «группы изменений» на каждой образовательной программе и/или кафедре; привлечение их к разработке ОП, обучение ППС на циклах повышения квалификации, страт-сессиях с учетом требований новых образовательных программ подбор/прием новых ППС на новые образовательные программы. </w:t>
      </w:r>
      <w:r w:rsidR="0013236B" w:rsidRPr="000324A7">
        <w:rPr>
          <w:rFonts w:eastAsiaTheme="minorHAnsi"/>
          <w:b/>
          <w:sz w:val="28"/>
          <w:szCs w:val="28"/>
          <w:lang w:eastAsia="ru-RU"/>
        </w:rPr>
        <w:br w:type="page"/>
      </w:r>
    </w:p>
    <w:p w14:paraId="74B42AFF" w14:textId="241848EA" w:rsidR="00C60E98" w:rsidRPr="000324A7" w:rsidRDefault="00C60E98" w:rsidP="0049696E">
      <w:pPr>
        <w:pStyle w:val="2"/>
        <w:spacing w:line="360" w:lineRule="auto"/>
        <w:ind w:firstLine="527"/>
        <w:rPr>
          <w:rFonts w:eastAsiaTheme="minorHAnsi"/>
          <w:sz w:val="28"/>
          <w:szCs w:val="28"/>
          <w:lang w:eastAsia="ru-RU"/>
        </w:rPr>
      </w:pPr>
      <w:bookmarkStart w:id="3" w:name="_Toc158981593"/>
      <w:r w:rsidRPr="000324A7">
        <w:rPr>
          <w:rFonts w:eastAsiaTheme="minorHAnsi"/>
          <w:sz w:val="28"/>
          <w:szCs w:val="28"/>
          <w:lang w:eastAsia="ru-RU"/>
        </w:rPr>
        <w:lastRenderedPageBreak/>
        <w:t>Научно-исследовательская политика</w:t>
      </w:r>
      <w:bookmarkEnd w:id="3"/>
    </w:p>
    <w:p w14:paraId="509E71CF" w14:textId="77777777" w:rsidR="00537CF1" w:rsidRPr="000324A7" w:rsidRDefault="00537CF1" w:rsidP="00537CF1">
      <w:pPr>
        <w:spacing w:line="360" w:lineRule="auto"/>
        <w:ind w:firstLine="567"/>
        <w:jc w:val="both"/>
        <w:rPr>
          <w:sz w:val="28"/>
          <w:szCs w:val="28"/>
        </w:rPr>
      </w:pPr>
      <w:r w:rsidRPr="000324A7">
        <w:rPr>
          <w:sz w:val="28"/>
          <w:szCs w:val="28"/>
        </w:rPr>
        <w:t>Ключевые изменения 2023 года:</w:t>
      </w:r>
    </w:p>
    <w:p w14:paraId="6980EBF6" w14:textId="3C9A87D9" w:rsidR="00537CF1" w:rsidRPr="000324A7" w:rsidRDefault="00537CF1" w:rsidP="00557DCF">
      <w:pPr>
        <w:numPr>
          <w:ilvl w:val="0"/>
          <w:numId w:val="18"/>
        </w:numPr>
        <w:spacing w:line="360" w:lineRule="auto"/>
        <w:jc w:val="both"/>
        <w:rPr>
          <w:sz w:val="28"/>
          <w:szCs w:val="28"/>
        </w:rPr>
      </w:pPr>
      <w:r w:rsidRPr="000324A7">
        <w:rPr>
          <w:sz w:val="28"/>
          <w:szCs w:val="28"/>
        </w:rPr>
        <w:t xml:space="preserve">Концентрация научно-исследовательской деятельности (НИД) всех подразделений, включая кафедры, СамГМУ на </w:t>
      </w:r>
      <w:r w:rsidRPr="000324A7">
        <w:rPr>
          <w:b/>
          <w:sz w:val="28"/>
          <w:szCs w:val="28"/>
        </w:rPr>
        <w:t>4 приоритетных направлениях</w:t>
      </w:r>
      <w:r w:rsidRPr="000324A7">
        <w:rPr>
          <w:sz w:val="28"/>
          <w:szCs w:val="28"/>
        </w:rPr>
        <w:t xml:space="preserve">: IT-медицина, нейротехнологии, биомаркеруправляемые технологии и биотехнологии с ориентацией исследований </w:t>
      </w:r>
      <w:r w:rsidRPr="000324A7">
        <w:rPr>
          <w:b/>
          <w:sz w:val="28"/>
          <w:szCs w:val="28"/>
        </w:rPr>
        <w:t>на продукт.</w:t>
      </w:r>
      <w:r w:rsidRPr="000324A7">
        <w:rPr>
          <w:sz w:val="28"/>
          <w:szCs w:val="28"/>
        </w:rPr>
        <w:t xml:space="preserve"> Продукт каждого научно-исследовательского проекта сформулирован и изм</w:t>
      </w:r>
      <w:r w:rsidR="00DE5046" w:rsidRPr="000324A7">
        <w:rPr>
          <w:sz w:val="28"/>
          <w:szCs w:val="28"/>
        </w:rPr>
        <w:t>ерим.</w:t>
      </w:r>
      <w:r w:rsidRPr="000324A7">
        <w:rPr>
          <w:b/>
          <w:sz w:val="28"/>
          <w:szCs w:val="28"/>
        </w:rPr>
        <w:t xml:space="preserve"> Число научных продуктовых проектов увеличилось с 18 до 26 (на 44%) </w:t>
      </w:r>
      <w:r w:rsidRPr="000324A7">
        <w:rPr>
          <w:sz w:val="28"/>
          <w:szCs w:val="28"/>
        </w:rPr>
        <w:t>по сравнению с 2022 годом и с учетом приостановки неэффективных проектов в соответстви</w:t>
      </w:r>
      <w:r w:rsidR="009F39EA" w:rsidRPr="000324A7">
        <w:rPr>
          <w:sz w:val="28"/>
          <w:szCs w:val="28"/>
        </w:rPr>
        <w:t>и</w:t>
      </w:r>
      <w:r w:rsidRPr="000324A7">
        <w:rPr>
          <w:sz w:val="28"/>
          <w:szCs w:val="28"/>
        </w:rPr>
        <w:t xml:space="preserve"> с решением</w:t>
      </w:r>
      <w:r w:rsidR="00FB3F25" w:rsidRPr="000324A7">
        <w:rPr>
          <w:sz w:val="28"/>
          <w:szCs w:val="28"/>
        </w:rPr>
        <w:t xml:space="preserve"> Совета по стратегическому развитию</w:t>
      </w:r>
      <w:r w:rsidR="004C36AA">
        <w:rPr>
          <w:sz w:val="28"/>
          <w:szCs w:val="28"/>
        </w:rPr>
        <w:t xml:space="preserve"> </w:t>
      </w:r>
      <w:r w:rsidRPr="000324A7">
        <w:rPr>
          <w:sz w:val="28"/>
          <w:szCs w:val="28"/>
        </w:rPr>
        <w:t>СамГМУ.</w:t>
      </w:r>
      <w:r w:rsidRPr="000324A7">
        <w:rPr>
          <w:b/>
          <w:sz w:val="28"/>
          <w:szCs w:val="28"/>
        </w:rPr>
        <w:t xml:space="preserve"> </w:t>
      </w:r>
    </w:p>
    <w:p w14:paraId="11E92D70" w14:textId="56FB022A" w:rsidR="00537CF1" w:rsidRPr="000324A7" w:rsidRDefault="00537CF1" w:rsidP="00557DCF">
      <w:pPr>
        <w:numPr>
          <w:ilvl w:val="0"/>
          <w:numId w:val="18"/>
        </w:numPr>
        <w:spacing w:line="360" w:lineRule="auto"/>
        <w:jc w:val="both"/>
        <w:rPr>
          <w:sz w:val="28"/>
          <w:szCs w:val="28"/>
        </w:rPr>
      </w:pPr>
      <w:r w:rsidRPr="000324A7">
        <w:rPr>
          <w:sz w:val="28"/>
          <w:szCs w:val="28"/>
        </w:rPr>
        <w:t>В рамках реализации сетевой формы организации</w:t>
      </w:r>
      <w:r w:rsidRPr="000324A7">
        <w:rPr>
          <w:b/>
          <w:sz w:val="28"/>
          <w:szCs w:val="28"/>
        </w:rPr>
        <w:t xml:space="preserve"> </w:t>
      </w:r>
      <w:r w:rsidRPr="000324A7">
        <w:rPr>
          <w:sz w:val="28"/>
          <w:szCs w:val="28"/>
        </w:rPr>
        <w:t>исследований продолжается работа (совместные научные исследования, результатом которых являются публикации в высокорейтинговых журналах) с ведущими университетами мира, входящими в TOP-400 рейтинга QS: Венгрия (</w:t>
      </w:r>
      <w:r w:rsidRPr="000324A7">
        <w:rPr>
          <w:sz w:val="28"/>
          <w:szCs w:val="28"/>
          <w:lang w:val="en-US"/>
        </w:rPr>
        <w:t>Semmelweis</w:t>
      </w:r>
      <w:r w:rsidRPr="000324A7">
        <w:rPr>
          <w:sz w:val="28"/>
          <w:szCs w:val="28"/>
        </w:rPr>
        <w:t xml:space="preserve"> </w:t>
      </w:r>
      <w:r w:rsidRPr="000324A7">
        <w:rPr>
          <w:sz w:val="28"/>
          <w:szCs w:val="28"/>
          <w:lang w:val="en-US"/>
        </w:rPr>
        <w:t>University</w:t>
      </w:r>
      <w:r w:rsidRPr="000324A7">
        <w:rPr>
          <w:sz w:val="28"/>
          <w:szCs w:val="28"/>
        </w:rPr>
        <w:t>), Швейцария (</w:t>
      </w:r>
      <w:r w:rsidRPr="000324A7">
        <w:rPr>
          <w:sz w:val="28"/>
          <w:szCs w:val="28"/>
          <w:lang w:val="en-US"/>
        </w:rPr>
        <w:t>University</w:t>
      </w:r>
      <w:r w:rsidRPr="000324A7">
        <w:rPr>
          <w:sz w:val="28"/>
          <w:szCs w:val="28"/>
        </w:rPr>
        <w:t xml:space="preserve"> </w:t>
      </w:r>
      <w:r w:rsidRPr="000324A7">
        <w:rPr>
          <w:sz w:val="28"/>
          <w:szCs w:val="28"/>
          <w:lang w:val="en-US"/>
        </w:rPr>
        <w:t>of</w:t>
      </w:r>
      <w:r w:rsidRPr="000324A7">
        <w:rPr>
          <w:sz w:val="28"/>
          <w:szCs w:val="28"/>
        </w:rPr>
        <w:t xml:space="preserve"> </w:t>
      </w:r>
      <w:r w:rsidRPr="000324A7">
        <w:rPr>
          <w:sz w:val="28"/>
          <w:szCs w:val="28"/>
          <w:lang w:val="en-US"/>
        </w:rPr>
        <w:t>Bern</w:t>
      </w:r>
      <w:r w:rsidRPr="000324A7">
        <w:rPr>
          <w:sz w:val="28"/>
          <w:szCs w:val="28"/>
        </w:rPr>
        <w:t>), Франция (</w:t>
      </w:r>
      <w:r w:rsidRPr="000324A7">
        <w:rPr>
          <w:sz w:val="28"/>
          <w:szCs w:val="28"/>
          <w:lang w:val="en-US"/>
        </w:rPr>
        <w:t>Universit</w:t>
      </w:r>
      <w:r w:rsidRPr="000324A7">
        <w:rPr>
          <w:sz w:val="28"/>
          <w:szCs w:val="28"/>
        </w:rPr>
        <w:t xml:space="preserve">é </w:t>
      </w:r>
      <w:r w:rsidRPr="000324A7">
        <w:rPr>
          <w:sz w:val="28"/>
          <w:szCs w:val="28"/>
          <w:lang w:val="en-US"/>
        </w:rPr>
        <w:t>Paris</w:t>
      </w:r>
      <w:r w:rsidRPr="000324A7">
        <w:rPr>
          <w:sz w:val="28"/>
          <w:szCs w:val="28"/>
        </w:rPr>
        <w:t xml:space="preserve"> </w:t>
      </w:r>
      <w:r w:rsidRPr="000324A7">
        <w:rPr>
          <w:sz w:val="28"/>
          <w:szCs w:val="28"/>
          <w:lang w:val="en-US"/>
        </w:rPr>
        <w:t>Cit</w:t>
      </w:r>
      <w:r w:rsidRPr="000324A7">
        <w:rPr>
          <w:sz w:val="28"/>
          <w:szCs w:val="28"/>
        </w:rPr>
        <w:t>é), Индия (</w:t>
      </w:r>
      <w:r w:rsidRPr="000324A7">
        <w:rPr>
          <w:sz w:val="28"/>
          <w:szCs w:val="28"/>
          <w:lang w:val="en-US"/>
        </w:rPr>
        <w:t>All</w:t>
      </w:r>
      <w:r w:rsidRPr="000324A7">
        <w:rPr>
          <w:sz w:val="28"/>
          <w:szCs w:val="28"/>
        </w:rPr>
        <w:t xml:space="preserve"> </w:t>
      </w:r>
      <w:r w:rsidRPr="000324A7">
        <w:rPr>
          <w:sz w:val="28"/>
          <w:szCs w:val="28"/>
          <w:lang w:val="en-US"/>
        </w:rPr>
        <w:t>India</w:t>
      </w:r>
      <w:r w:rsidRPr="000324A7">
        <w:rPr>
          <w:sz w:val="28"/>
          <w:szCs w:val="28"/>
        </w:rPr>
        <w:t xml:space="preserve"> </w:t>
      </w:r>
      <w:r w:rsidRPr="000324A7">
        <w:rPr>
          <w:sz w:val="28"/>
          <w:szCs w:val="28"/>
          <w:lang w:val="en-US"/>
        </w:rPr>
        <w:t>Institute</w:t>
      </w:r>
      <w:r w:rsidRPr="000324A7">
        <w:rPr>
          <w:sz w:val="28"/>
          <w:szCs w:val="28"/>
        </w:rPr>
        <w:t xml:space="preserve"> </w:t>
      </w:r>
      <w:r w:rsidRPr="000324A7">
        <w:rPr>
          <w:sz w:val="28"/>
          <w:szCs w:val="28"/>
          <w:lang w:val="en-US"/>
        </w:rPr>
        <w:t>of</w:t>
      </w:r>
      <w:r w:rsidRPr="000324A7">
        <w:rPr>
          <w:sz w:val="28"/>
          <w:szCs w:val="28"/>
        </w:rPr>
        <w:t xml:space="preserve"> </w:t>
      </w:r>
      <w:r w:rsidRPr="000324A7">
        <w:rPr>
          <w:sz w:val="28"/>
          <w:szCs w:val="28"/>
          <w:lang w:val="en-US"/>
        </w:rPr>
        <w:t>Medical</w:t>
      </w:r>
      <w:r w:rsidRPr="000324A7">
        <w:rPr>
          <w:sz w:val="28"/>
          <w:szCs w:val="28"/>
        </w:rPr>
        <w:t xml:space="preserve"> </w:t>
      </w:r>
      <w:r w:rsidRPr="000324A7">
        <w:rPr>
          <w:sz w:val="28"/>
          <w:szCs w:val="28"/>
          <w:lang w:val="en-US"/>
        </w:rPr>
        <w:t>Sciences</w:t>
      </w:r>
      <w:r w:rsidRPr="000324A7">
        <w:rPr>
          <w:sz w:val="28"/>
          <w:szCs w:val="28"/>
        </w:rPr>
        <w:t>), Израиль (</w:t>
      </w:r>
      <w:r w:rsidRPr="000324A7">
        <w:rPr>
          <w:sz w:val="28"/>
          <w:szCs w:val="28"/>
          <w:lang w:val="en-US"/>
        </w:rPr>
        <w:t>Ben</w:t>
      </w:r>
      <w:r w:rsidRPr="000324A7">
        <w:rPr>
          <w:sz w:val="28"/>
          <w:szCs w:val="28"/>
        </w:rPr>
        <w:t>-</w:t>
      </w:r>
      <w:r w:rsidRPr="000324A7">
        <w:rPr>
          <w:sz w:val="28"/>
          <w:szCs w:val="28"/>
          <w:lang w:val="en-US"/>
        </w:rPr>
        <w:t>Gurion</w:t>
      </w:r>
      <w:r w:rsidRPr="000324A7">
        <w:rPr>
          <w:sz w:val="28"/>
          <w:szCs w:val="28"/>
        </w:rPr>
        <w:t xml:space="preserve"> </w:t>
      </w:r>
      <w:r w:rsidRPr="000324A7">
        <w:rPr>
          <w:sz w:val="28"/>
          <w:szCs w:val="28"/>
          <w:lang w:val="en-US"/>
        </w:rPr>
        <w:t>University</w:t>
      </w:r>
      <w:r w:rsidRPr="000324A7">
        <w:rPr>
          <w:sz w:val="28"/>
          <w:szCs w:val="28"/>
        </w:rPr>
        <w:t xml:space="preserve"> </w:t>
      </w:r>
      <w:r w:rsidRPr="000324A7">
        <w:rPr>
          <w:sz w:val="28"/>
          <w:szCs w:val="28"/>
          <w:lang w:val="en-US"/>
        </w:rPr>
        <w:t>of</w:t>
      </w:r>
      <w:r w:rsidRPr="000324A7">
        <w:rPr>
          <w:sz w:val="28"/>
          <w:szCs w:val="28"/>
        </w:rPr>
        <w:t xml:space="preserve"> </w:t>
      </w:r>
      <w:r w:rsidRPr="000324A7">
        <w:rPr>
          <w:sz w:val="28"/>
          <w:szCs w:val="28"/>
          <w:lang w:val="en-US"/>
        </w:rPr>
        <w:t>The</w:t>
      </w:r>
      <w:r w:rsidRPr="000324A7">
        <w:rPr>
          <w:sz w:val="28"/>
          <w:szCs w:val="28"/>
        </w:rPr>
        <w:t xml:space="preserve"> </w:t>
      </w:r>
      <w:r w:rsidRPr="000324A7">
        <w:rPr>
          <w:sz w:val="28"/>
          <w:szCs w:val="28"/>
          <w:lang w:val="en-US"/>
        </w:rPr>
        <w:t>Negev</w:t>
      </w:r>
      <w:r w:rsidRPr="000324A7">
        <w:rPr>
          <w:sz w:val="28"/>
          <w:szCs w:val="28"/>
        </w:rPr>
        <w:t>), ИТМО, МГУ.  Разработаны совместные с Ре</w:t>
      </w:r>
      <w:r w:rsidR="009F39EA" w:rsidRPr="000324A7">
        <w:rPr>
          <w:sz w:val="28"/>
          <w:szCs w:val="28"/>
        </w:rPr>
        <w:t>спубликанским Специализированным научно-практическим</w:t>
      </w:r>
      <w:r w:rsidRPr="000324A7">
        <w:rPr>
          <w:sz w:val="28"/>
          <w:szCs w:val="28"/>
        </w:rPr>
        <w:t xml:space="preserve"> медицинским центром наркологии МЗ Республики Узбекистан научно-образовательная программа «Систематический обзор. Метаанализ».</w:t>
      </w:r>
    </w:p>
    <w:p w14:paraId="3980D8D6" w14:textId="77777777" w:rsidR="00537CF1" w:rsidRPr="000324A7" w:rsidRDefault="00537CF1" w:rsidP="00557DCF">
      <w:pPr>
        <w:numPr>
          <w:ilvl w:val="0"/>
          <w:numId w:val="18"/>
        </w:numPr>
        <w:jc w:val="both"/>
        <w:rPr>
          <w:sz w:val="28"/>
          <w:szCs w:val="28"/>
        </w:rPr>
      </w:pPr>
      <w:r w:rsidRPr="000324A7">
        <w:rPr>
          <w:sz w:val="28"/>
          <w:szCs w:val="28"/>
        </w:rPr>
        <w:t>В рамках реализации трансформационного проекта «Трансформация НИД»:</w:t>
      </w:r>
    </w:p>
    <w:p w14:paraId="1F0B5798" w14:textId="38D1D1F2" w:rsidR="00537CF1" w:rsidRPr="000324A7" w:rsidRDefault="00537CF1" w:rsidP="00557DCF">
      <w:pPr>
        <w:numPr>
          <w:ilvl w:val="0"/>
          <w:numId w:val="19"/>
        </w:numPr>
        <w:spacing w:line="360" w:lineRule="auto"/>
        <w:jc w:val="both"/>
        <w:rPr>
          <w:sz w:val="28"/>
          <w:szCs w:val="28"/>
        </w:rPr>
      </w:pPr>
      <w:r w:rsidRPr="000324A7">
        <w:rPr>
          <w:sz w:val="28"/>
          <w:szCs w:val="28"/>
        </w:rPr>
        <w:t xml:space="preserve">созданы совместно с ПАО Сбербанк РФ </w:t>
      </w:r>
      <w:r w:rsidR="000324A7" w:rsidRPr="000324A7">
        <w:rPr>
          <w:sz w:val="28"/>
          <w:szCs w:val="28"/>
        </w:rPr>
        <w:t>ц</w:t>
      </w:r>
      <w:r w:rsidRPr="000324A7">
        <w:rPr>
          <w:sz w:val="28"/>
          <w:szCs w:val="28"/>
        </w:rPr>
        <w:t>ифровые научные сервисы - организован сервис услуг для НР и ППС по формированию заявок НИР, их реестра, а также налажено оперативное управление, позволяющее аккумулировать информацию по тематикам НИР;</w:t>
      </w:r>
    </w:p>
    <w:p w14:paraId="112C317F" w14:textId="4EE64B06" w:rsidR="00537CF1" w:rsidRPr="000324A7" w:rsidRDefault="00514DC6" w:rsidP="00557DCF">
      <w:pPr>
        <w:numPr>
          <w:ilvl w:val="0"/>
          <w:numId w:val="19"/>
        </w:numPr>
        <w:spacing w:line="360" w:lineRule="auto"/>
        <w:jc w:val="both"/>
        <w:rPr>
          <w:sz w:val="28"/>
          <w:szCs w:val="28"/>
        </w:rPr>
      </w:pPr>
      <w:r w:rsidRPr="000324A7">
        <w:rPr>
          <w:sz w:val="28"/>
          <w:szCs w:val="28"/>
        </w:rPr>
        <w:t>реализуется проект</w:t>
      </w:r>
      <w:r w:rsidR="00537CF1" w:rsidRPr="000324A7">
        <w:rPr>
          <w:sz w:val="28"/>
          <w:szCs w:val="28"/>
        </w:rPr>
        <w:t xml:space="preserve"> «Университет будущего: открытое информационное научно-образовательное пространство» в виде мероприятий, лекций, семинаров,</w:t>
      </w:r>
      <w:r w:rsidR="00DE5046" w:rsidRPr="000324A7">
        <w:rPr>
          <w:sz w:val="28"/>
          <w:szCs w:val="28"/>
        </w:rPr>
        <w:t xml:space="preserve"> направленных на популяризацию </w:t>
      </w:r>
      <w:r w:rsidR="00537CF1" w:rsidRPr="000324A7">
        <w:rPr>
          <w:sz w:val="28"/>
          <w:szCs w:val="28"/>
        </w:rPr>
        <w:t xml:space="preserve">научных исследований. </w:t>
      </w:r>
    </w:p>
    <w:p w14:paraId="46EBEF6F" w14:textId="3B02CCA5" w:rsidR="0067234A" w:rsidRPr="000324A7" w:rsidRDefault="00514DC6" w:rsidP="00557DCF">
      <w:pPr>
        <w:numPr>
          <w:ilvl w:val="0"/>
          <w:numId w:val="19"/>
        </w:numPr>
        <w:spacing w:line="360" w:lineRule="auto"/>
        <w:jc w:val="both"/>
        <w:rPr>
          <w:sz w:val="28"/>
          <w:szCs w:val="28"/>
        </w:rPr>
      </w:pPr>
      <w:r w:rsidRPr="000324A7">
        <w:rPr>
          <w:sz w:val="28"/>
          <w:szCs w:val="28"/>
        </w:rPr>
        <w:lastRenderedPageBreak/>
        <w:t xml:space="preserve">создано </w:t>
      </w:r>
      <w:r w:rsidR="00537CF1" w:rsidRPr="000324A7">
        <w:rPr>
          <w:sz w:val="28"/>
          <w:szCs w:val="28"/>
        </w:rPr>
        <w:t xml:space="preserve">«Единое </w:t>
      </w:r>
      <w:r w:rsidR="000324A7" w:rsidRPr="000324A7">
        <w:rPr>
          <w:sz w:val="28"/>
          <w:szCs w:val="28"/>
        </w:rPr>
        <w:t>п</w:t>
      </w:r>
      <w:r w:rsidR="00537CF1" w:rsidRPr="000324A7">
        <w:rPr>
          <w:sz w:val="28"/>
          <w:szCs w:val="28"/>
        </w:rPr>
        <w:t>ространство научной повестки СамГМУ» - трансформация механизмов формирования тематики научных исследований с акцентом на прикладные исслед</w:t>
      </w:r>
      <w:r w:rsidR="0067234A" w:rsidRPr="000324A7">
        <w:rPr>
          <w:sz w:val="28"/>
          <w:szCs w:val="28"/>
        </w:rPr>
        <w:t xml:space="preserve">ования, </w:t>
      </w:r>
    </w:p>
    <w:p w14:paraId="67738F5B" w14:textId="2CC5F6B3" w:rsidR="00537CF1" w:rsidRPr="000324A7" w:rsidRDefault="0067234A" w:rsidP="00557DCF">
      <w:pPr>
        <w:numPr>
          <w:ilvl w:val="0"/>
          <w:numId w:val="19"/>
        </w:numPr>
        <w:spacing w:line="360" w:lineRule="auto"/>
        <w:jc w:val="both"/>
        <w:rPr>
          <w:sz w:val="28"/>
          <w:szCs w:val="28"/>
        </w:rPr>
      </w:pPr>
      <w:r w:rsidRPr="000324A7">
        <w:rPr>
          <w:sz w:val="28"/>
          <w:szCs w:val="28"/>
        </w:rPr>
        <w:t xml:space="preserve">с участием научных подразделений </w:t>
      </w:r>
      <w:r w:rsidR="00537CF1" w:rsidRPr="000324A7">
        <w:rPr>
          <w:sz w:val="28"/>
          <w:szCs w:val="28"/>
        </w:rPr>
        <w:t xml:space="preserve">разработано </w:t>
      </w:r>
      <w:r w:rsidR="00537CF1" w:rsidRPr="000324A7">
        <w:rPr>
          <w:b/>
          <w:sz w:val="28"/>
          <w:szCs w:val="28"/>
        </w:rPr>
        <w:t>68 программ ДПО</w:t>
      </w:r>
      <w:r w:rsidR="00537CF1" w:rsidRPr="000324A7">
        <w:rPr>
          <w:sz w:val="28"/>
          <w:szCs w:val="28"/>
        </w:rPr>
        <w:t xml:space="preserve"> для ординаторов, аспирантов и врачей;</w:t>
      </w:r>
    </w:p>
    <w:p w14:paraId="1E4AF34E" w14:textId="7EC7FF4F" w:rsidR="00537CF1" w:rsidRPr="000324A7" w:rsidRDefault="00514DC6" w:rsidP="00557DCF">
      <w:pPr>
        <w:numPr>
          <w:ilvl w:val="0"/>
          <w:numId w:val="19"/>
        </w:numPr>
        <w:spacing w:line="360" w:lineRule="auto"/>
        <w:jc w:val="both"/>
        <w:rPr>
          <w:sz w:val="28"/>
          <w:szCs w:val="28"/>
        </w:rPr>
      </w:pPr>
      <w:r w:rsidRPr="000324A7">
        <w:rPr>
          <w:sz w:val="28"/>
          <w:szCs w:val="28"/>
        </w:rPr>
        <w:t>автоматизированы процессы</w:t>
      </w:r>
      <w:r w:rsidR="00537CF1" w:rsidRPr="000324A7">
        <w:rPr>
          <w:sz w:val="28"/>
          <w:szCs w:val="28"/>
        </w:rPr>
        <w:t xml:space="preserve"> прикрепления в систему ТАНДЕМ соискателей для подготовки кандидатской диссертации и сдачи кандидатских экзаменов. Ведется работа по созданию цифрового сервиса для аспирантов по утверждению</w:t>
      </w:r>
      <w:r w:rsidR="0067234A" w:rsidRPr="000324A7">
        <w:rPr>
          <w:sz w:val="28"/>
          <w:szCs w:val="28"/>
        </w:rPr>
        <w:t xml:space="preserve"> темы кандидатской диссертации;</w:t>
      </w:r>
    </w:p>
    <w:p w14:paraId="73A87A7B" w14:textId="30104AC4" w:rsidR="0067234A" w:rsidRPr="000324A7" w:rsidRDefault="0067234A" w:rsidP="00557DCF">
      <w:pPr>
        <w:numPr>
          <w:ilvl w:val="0"/>
          <w:numId w:val="18"/>
        </w:numPr>
        <w:spacing w:line="360" w:lineRule="auto"/>
        <w:jc w:val="both"/>
        <w:rPr>
          <w:sz w:val="28"/>
          <w:szCs w:val="28"/>
        </w:rPr>
      </w:pPr>
      <w:r w:rsidRPr="000324A7">
        <w:rPr>
          <w:sz w:val="28"/>
          <w:szCs w:val="28"/>
        </w:rPr>
        <w:t>В</w:t>
      </w:r>
      <w:r w:rsidR="00537CF1" w:rsidRPr="000324A7">
        <w:rPr>
          <w:sz w:val="28"/>
          <w:szCs w:val="28"/>
        </w:rPr>
        <w:t xml:space="preserve">ыстроена система сопровождения </w:t>
      </w:r>
      <w:r w:rsidRPr="000324A7">
        <w:rPr>
          <w:sz w:val="28"/>
          <w:szCs w:val="28"/>
        </w:rPr>
        <w:t xml:space="preserve">и трекинга </w:t>
      </w:r>
      <w:r w:rsidR="00537CF1" w:rsidRPr="000324A7">
        <w:rPr>
          <w:sz w:val="28"/>
          <w:szCs w:val="28"/>
        </w:rPr>
        <w:t xml:space="preserve">научно-исследовательских проектов с их комплексной экспертизой </w:t>
      </w:r>
      <w:r w:rsidRPr="000324A7">
        <w:rPr>
          <w:sz w:val="28"/>
          <w:szCs w:val="28"/>
        </w:rPr>
        <w:t xml:space="preserve">на всех этапах реализации </w:t>
      </w:r>
      <w:r w:rsidR="00537CF1" w:rsidRPr="000324A7">
        <w:rPr>
          <w:sz w:val="28"/>
          <w:szCs w:val="28"/>
        </w:rPr>
        <w:t>(научная, экономическая, IP-экспертиза, технологическая и конкурент</w:t>
      </w:r>
      <w:r w:rsidRPr="000324A7">
        <w:rPr>
          <w:sz w:val="28"/>
          <w:szCs w:val="28"/>
        </w:rPr>
        <w:t>ный анализ);</w:t>
      </w:r>
    </w:p>
    <w:p w14:paraId="05B40588" w14:textId="7571B339" w:rsidR="00DC142F" w:rsidRPr="000324A7" w:rsidRDefault="00DC142F" w:rsidP="00DC142F">
      <w:pPr>
        <w:numPr>
          <w:ilvl w:val="0"/>
          <w:numId w:val="18"/>
        </w:numPr>
        <w:spacing w:line="360" w:lineRule="auto"/>
        <w:jc w:val="both"/>
        <w:rPr>
          <w:sz w:val="28"/>
          <w:szCs w:val="28"/>
        </w:rPr>
      </w:pPr>
      <w:r w:rsidRPr="000324A7">
        <w:rPr>
          <w:sz w:val="28"/>
          <w:szCs w:val="28"/>
        </w:rPr>
        <w:t>Разработан</w:t>
      </w:r>
      <w:r w:rsidR="00BD0EAE" w:rsidRPr="000324A7">
        <w:rPr>
          <w:sz w:val="28"/>
          <w:szCs w:val="28"/>
        </w:rPr>
        <w:t>а</w:t>
      </w:r>
      <w:r w:rsidRPr="000324A7">
        <w:rPr>
          <w:sz w:val="28"/>
          <w:szCs w:val="28"/>
        </w:rPr>
        <w:t xml:space="preserve"> методология оценки ключевых показателей эффективности НИР, </w:t>
      </w:r>
      <w:r w:rsidR="00BD0EAE" w:rsidRPr="000324A7">
        <w:rPr>
          <w:sz w:val="28"/>
          <w:szCs w:val="28"/>
        </w:rPr>
        <w:t xml:space="preserve">которая </w:t>
      </w:r>
      <w:r w:rsidRPr="000324A7">
        <w:rPr>
          <w:sz w:val="28"/>
          <w:szCs w:val="28"/>
        </w:rPr>
        <w:t>структурирует финансирование научных исследований и определение тематик фундаментальных научных исследований, необходимых для получения эффективных и коммерчески перспективных, конкурентоспособных результатов.</w:t>
      </w:r>
    </w:p>
    <w:p w14:paraId="274E3FEF" w14:textId="11C9CC6C" w:rsidR="00537CF1" w:rsidRPr="000324A7" w:rsidRDefault="00537CF1" w:rsidP="00DC142F">
      <w:pPr>
        <w:numPr>
          <w:ilvl w:val="0"/>
          <w:numId w:val="18"/>
        </w:numPr>
        <w:spacing w:line="360" w:lineRule="auto"/>
        <w:jc w:val="both"/>
        <w:rPr>
          <w:sz w:val="28"/>
          <w:szCs w:val="28"/>
        </w:rPr>
      </w:pPr>
      <w:r w:rsidRPr="000324A7">
        <w:rPr>
          <w:sz w:val="28"/>
          <w:szCs w:val="28"/>
        </w:rPr>
        <w:t xml:space="preserve">В рамках </w:t>
      </w:r>
      <w:r w:rsidR="00A523EA" w:rsidRPr="000324A7">
        <w:rPr>
          <w:sz w:val="28"/>
          <w:szCs w:val="28"/>
        </w:rPr>
        <w:t xml:space="preserve">оптимизации системы управления научно-исследовательской деятельностью </w:t>
      </w:r>
      <w:r w:rsidRPr="000324A7">
        <w:rPr>
          <w:sz w:val="28"/>
          <w:szCs w:val="28"/>
        </w:rPr>
        <w:t xml:space="preserve">проведена качественная трансформация НИИ экспериментальной медицины и генетических технологий. В результате создан первый НОПЦ в вузе – НОПЦ генетических и лабораторных технологий (ГЛТ), в котором запущено 14 современных лабораторий, объединенных единой концепцией развития в передовых направлениях научно-исследовательской, образовательной и профессиональной деятельности в области генетических и лабораторных технологий. Были завершены работы над </w:t>
      </w:r>
      <w:r w:rsidRPr="000324A7">
        <w:rPr>
          <w:b/>
          <w:sz w:val="28"/>
          <w:szCs w:val="28"/>
        </w:rPr>
        <w:t>тест-системой по диагностике хеликобактерной инфекции</w:t>
      </w:r>
      <w:r w:rsidRPr="000324A7">
        <w:rPr>
          <w:sz w:val="28"/>
          <w:szCs w:val="28"/>
        </w:rPr>
        <w:t xml:space="preserve">. В 2023 году получено </w:t>
      </w:r>
      <w:r w:rsidRPr="000324A7">
        <w:rPr>
          <w:b/>
          <w:sz w:val="28"/>
          <w:szCs w:val="28"/>
        </w:rPr>
        <w:t>регистрационное удостоверение</w:t>
      </w:r>
      <w:r w:rsidRPr="000324A7">
        <w:rPr>
          <w:sz w:val="28"/>
          <w:szCs w:val="28"/>
        </w:rPr>
        <w:t xml:space="preserve"> на первую совместную </w:t>
      </w:r>
      <w:r w:rsidRPr="000324A7">
        <w:rPr>
          <w:b/>
          <w:sz w:val="28"/>
          <w:szCs w:val="28"/>
        </w:rPr>
        <w:t xml:space="preserve">тест-систему, </w:t>
      </w:r>
      <w:r w:rsidR="009F39EA" w:rsidRPr="000324A7">
        <w:rPr>
          <w:sz w:val="28"/>
          <w:szCs w:val="28"/>
        </w:rPr>
        <w:t>п</w:t>
      </w:r>
      <w:r w:rsidRPr="000324A7">
        <w:rPr>
          <w:sz w:val="28"/>
          <w:szCs w:val="28"/>
        </w:rPr>
        <w:t>о трем ПЦР тест-</w:t>
      </w:r>
      <w:r w:rsidRPr="000324A7">
        <w:rPr>
          <w:sz w:val="28"/>
          <w:szCs w:val="28"/>
        </w:rPr>
        <w:lastRenderedPageBreak/>
        <w:t>системам получены прототипы.</w:t>
      </w:r>
    </w:p>
    <w:p w14:paraId="7FF77D7A" w14:textId="77777777" w:rsidR="00537CF1" w:rsidRPr="000324A7" w:rsidRDefault="00537CF1" w:rsidP="00557DCF">
      <w:pPr>
        <w:numPr>
          <w:ilvl w:val="0"/>
          <w:numId w:val="18"/>
        </w:numPr>
        <w:spacing w:line="360" w:lineRule="auto"/>
        <w:jc w:val="both"/>
        <w:rPr>
          <w:sz w:val="28"/>
          <w:szCs w:val="28"/>
        </w:rPr>
      </w:pPr>
      <w:r w:rsidRPr="000324A7">
        <w:rPr>
          <w:sz w:val="28"/>
          <w:szCs w:val="28"/>
        </w:rPr>
        <w:t xml:space="preserve">В рамках реализации </w:t>
      </w:r>
      <w:r w:rsidRPr="000324A7">
        <w:rPr>
          <w:b/>
          <w:bCs/>
          <w:sz w:val="28"/>
          <w:szCs w:val="28"/>
          <w:lang w:eastAsia="ru-RU"/>
        </w:rPr>
        <w:t>проекта НИИ Нейронаук: «Разработка методики цифровой нейрореабилитации с нейросистемами оценки качества жизни ЛСОВ»</w:t>
      </w:r>
      <w:r w:rsidRPr="000324A7">
        <w:rPr>
          <w:b/>
          <w:bCs/>
          <w:i/>
          <w:sz w:val="28"/>
          <w:szCs w:val="28"/>
          <w:lang w:eastAsia="ru-RU"/>
        </w:rPr>
        <w:t xml:space="preserve"> </w:t>
      </w:r>
      <w:r w:rsidRPr="000324A7">
        <w:rPr>
          <w:bCs/>
          <w:sz w:val="28"/>
          <w:szCs w:val="28"/>
          <w:lang w:eastAsia="ru-RU"/>
        </w:rPr>
        <w:t xml:space="preserve">с целью изучения фазности сна и его влияния на состояние человека, создания базы данных </w:t>
      </w:r>
      <w:r w:rsidRPr="000324A7">
        <w:rPr>
          <w:bCs/>
          <w:sz w:val="28"/>
          <w:szCs w:val="28"/>
        </w:rPr>
        <w:t xml:space="preserve">кардиореспираторного мониторинга на базе клиник СамГМУ открыт сомнологический центр (октябрь 2023 г.). </w:t>
      </w:r>
    </w:p>
    <w:p w14:paraId="4C37E2D4" w14:textId="77777777" w:rsidR="00A523EA" w:rsidRPr="000324A7" w:rsidRDefault="00A523EA" w:rsidP="00557DCF">
      <w:pPr>
        <w:numPr>
          <w:ilvl w:val="0"/>
          <w:numId w:val="18"/>
        </w:numPr>
        <w:spacing w:line="360" w:lineRule="auto"/>
        <w:jc w:val="both"/>
        <w:rPr>
          <w:sz w:val="28"/>
          <w:szCs w:val="28"/>
        </w:rPr>
      </w:pPr>
      <w:r w:rsidRPr="000324A7">
        <w:rPr>
          <w:sz w:val="28"/>
          <w:szCs w:val="28"/>
        </w:rPr>
        <w:t xml:space="preserve">На базе </w:t>
      </w:r>
      <w:r w:rsidR="00537CF1" w:rsidRPr="000324A7">
        <w:rPr>
          <w:sz w:val="28"/>
          <w:szCs w:val="28"/>
        </w:rPr>
        <w:t xml:space="preserve">НИИ «БиоТех» </w:t>
      </w:r>
      <w:r w:rsidRPr="000324A7">
        <w:rPr>
          <w:sz w:val="28"/>
          <w:szCs w:val="28"/>
        </w:rPr>
        <w:t>и лаборатории</w:t>
      </w:r>
      <w:r w:rsidR="00537CF1" w:rsidRPr="000324A7">
        <w:rPr>
          <w:sz w:val="28"/>
          <w:szCs w:val="28"/>
        </w:rPr>
        <w:t xml:space="preserve"> 3D-моделирования </w:t>
      </w:r>
      <w:r w:rsidRPr="000324A7">
        <w:rPr>
          <w:sz w:val="28"/>
          <w:szCs w:val="28"/>
        </w:rPr>
        <w:t>тела человека разработана</w:t>
      </w:r>
      <w:r w:rsidR="00537CF1" w:rsidRPr="000324A7">
        <w:rPr>
          <w:sz w:val="28"/>
          <w:szCs w:val="28"/>
        </w:rPr>
        <w:t xml:space="preserve"> и внедрена в клиническую практику двухэтапная органосохраняющая операция при диабетической остеоартропатии Шарко с использованием персонифицированных гетеротопических крупноблочных сложной конфигурации костных биоимплантатов «Лиопласт»®.</w:t>
      </w:r>
      <w:r w:rsidR="00537CF1" w:rsidRPr="000324A7">
        <w:t xml:space="preserve"> </w:t>
      </w:r>
    </w:p>
    <w:p w14:paraId="5495AEC0" w14:textId="47CDD411" w:rsidR="00537CF1" w:rsidRPr="000324A7" w:rsidRDefault="00537CF1" w:rsidP="00557DCF">
      <w:pPr>
        <w:numPr>
          <w:ilvl w:val="0"/>
          <w:numId w:val="18"/>
        </w:numPr>
        <w:spacing w:line="360" w:lineRule="auto"/>
        <w:jc w:val="both"/>
        <w:rPr>
          <w:sz w:val="28"/>
          <w:szCs w:val="28"/>
        </w:rPr>
      </w:pPr>
      <w:r w:rsidRPr="000324A7">
        <w:rPr>
          <w:sz w:val="28"/>
          <w:szCs w:val="28"/>
        </w:rPr>
        <w:t xml:space="preserve">Директор НИИ «БиоТех» СамГМУ, </w:t>
      </w:r>
      <w:r w:rsidRPr="000324A7">
        <w:rPr>
          <w:b/>
          <w:sz w:val="28"/>
          <w:szCs w:val="28"/>
        </w:rPr>
        <w:t>профессор Л.Т.</w:t>
      </w:r>
      <w:r w:rsidR="00D335E4" w:rsidRPr="000324A7">
        <w:rPr>
          <w:b/>
          <w:sz w:val="28"/>
          <w:szCs w:val="28"/>
        </w:rPr>
        <w:t xml:space="preserve"> </w:t>
      </w:r>
      <w:r w:rsidRPr="000324A7">
        <w:rPr>
          <w:b/>
          <w:sz w:val="28"/>
          <w:szCs w:val="28"/>
        </w:rPr>
        <w:t>Волова</w:t>
      </w:r>
      <w:r w:rsidR="00A523EA" w:rsidRPr="000324A7">
        <w:rPr>
          <w:sz w:val="28"/>
          <w:szCs w:val="28"/>
        </w:rPr>
        <w:t xml:space="preserve"> стала </w:t>
      </w:r>
      <w:r w:rsidR="00A523EA" w:rsidRPr="000324A7">
        <w:rPr>
          <w:b/>
          <w:sz w:val="28"/>
          <w:szCs w:val="28"/>
        </w:rPr>
        <w:t xml:space="preserve">изобретателем </w:t>
      </w:r>
      <w:r w:rsidRPr="000324A7">
        <w:rPr>
          <w:b/>
          <w:sz w:val="28"/>
          <w:szCs w:val="28"/>
        </w:rPr>
        <w:t>года</w:t>
      </w:r>
      <w:r w:rsidR="00A523EA" w:rsidRPr="000324A7">
        <w:rPr>
          <w:b/>
          <w:sz w:val="28"/>
          <w:szCs w:val="28"/>
        </w:rPr>
        <w:t xml:space="preserve"> в России</w:t>
      </w:r>
      <w:r w:rsidRPr="000324A7">
        <w:rPr>
          <w:b/>
          <w:sz w:val="28"/>
          <w:szCs w:val="28"/>
        </w:rPr>
        <w:t>.</w:t>
      </w:r>
    </w:p>
    <w:p w14:paraId="0D5DD84A" w14:textId="0A16D4C0" w:rsidR="00537CF1" w:rsidRPr="000324A7" w:rsidRDefault="00A523EA" w:rsidP="00557DCF">
      <w:pPr>
        <w:numPr>
          <w:ilvl w:val="0"/>
          <w:numId w:val="18"/>
        </w:numPr>
        <w:spacing w:line="360" w:lineRule="auto"/>
        <w:jc w:val="both"/>
        <w:rPr>
          <w:sz w:val="28"/>
          <w:szCs w:val="28"/>
        </w:rPr>
      </w:pPr>
      <w:r w:rsidRPr="000324A7">
        <w:rPr>
          <w:sz w:val="28"/>
          <w:szCs w:val="28"/>
        </w:rPr>
        <w:t>Н</w:t>
      </w:r>
      <w:r w:rsidR="00537CF1" w:rsidRPr="000324A7">
        <w:rPr>
          <w:sz w:val="28"/>
          <w:szCs w:val="28"/>
        </w:rPr>
        <w:t xml:space="preserve">а базе </w:t>
      </w:r>
      <w:r w:rsidR="00537CF1" w:rsidRPr="000324A7">
        <w:rPr>
          <w:b/>
          <w:sz w:val="28"/>
          <w:szCs w:val="28"/>
        </w:rPr>
        <w:t>НИИ «Бионики и персонифицированной медицины»</w:t>
      </w:r>
      <w:r w:rsidR="00537CF1" w:rsidRPr="000324A7">
        <w:rPr>
          <w:sz w:val="28"/>
          <w:szCs w:val="28"/>
        </w:rPr>
        <w:t xml:space="preserve"> организована площадка по изготовлению индивидуальных эндопротезов из титана и керамики, а также серийных протезов из керамики (около </w:t>
      </w:r>
      <w:r w:rsidR="00537CF1" w:rsidRPr="000324A7">
        <w:rPr>
          <w:b/>
          <w:sz w:val="28"/>
          <w:szCs w:val="28"/>
        </w:rPr>
        <w:t>400 медицинских изделий</w:t>
      </w:r>
      <w:r w:rsidR="00537CF1" w:rsidRPr="000324A7">
        <w:rPr>
          <w:sz w:val="28"/>
          <w:szCs w:val="28"/>
        </w:rPr>
        <w:t xml:space="preserve"> по индивидуальным параметрам пациентов</w:t>
      </w:r>
      <w:r w:rsidRPr="000324A7">
        <w:rPr>
          <w:sz w:val="28"/>
          <w:szCs w:val="28"/>
        </w:rPr>
        <w:t xml:space="preserve"> произведено и установлено пациентам в 2023 году</w:t>
      </w:r>
      <w:r w:rsidR="00537CF1" w:rsidRPr="000324A7">
        <w:rPr>
          <w:sz w:val="28"/>
          <w:szCs w:val="28"/>
        </w:rPr>
        <w:t xml:space="preserve">). Разработана </w:t>
      </w:r>
      <w:r w:rsidR="00537CF1" w:rsidRPr="000324A7">
        <w:rPr>
          <w:b/>
          <w:sz w:val="28"/>
          <w:szCs w:val="28"/>
        </w:rPr>
        <w:t>уникальная конструкция эндопротеза голеностопного сустава</w:t>
      </w:r>
      <w:r w:rsidRPr="000324A7">
        <w:rPr>
          <w:sz w:val="28"/>
          <w:szCs w:val="28"/>
        </w:rPr>
        <w:t>.</w:t>
      </w:r>
    </w:p>
    <w:p w14:paraId="643F4EDF" w14:textId="5F6EB8AA" w:rsidR="00537CF1" w:rsidRPr="000324A7" w:rsidRDefault="00537CF1" w:rsidP="00557DCF">
      <w:pPr>
        <w:numPr>
          <w:ilvl w:val="0"/>
          <w:numId w:val="18"/>
        </w:numPr>
        <w:spacing w:line="360" w:lineRule="auto"/>
        <w:jc w:val="both"/>
        <w:rPr>
          <w:sz w:val="28"/>
          <w:szCs w:val="28"/>
        </w:rPr>
      </w:pPr>
      <w:r w:rsidRPr="000324A7">
        <w:rPr>
          <w:sz w:val="28"/>
          <w:szCs w:val="28"/>
        </w:rPr>
        <w:t xml:space="preserve">Запущена система авансовых платежей за </w:t>
      </w:r>
      <w:r w:rsidR="009F39EA" w:rsidRPr="000324A7">
        <w:rPr>
          <w:sz w:val="28"/>
          <w:szCs w:val="28"/>
        </w:rPr>
        <w:t xml:space="preserve">оплату </w:t>
      </w:r>
      <w:r w:rsidRPr="000324A7">
        <w:rPr>
          <w:b/>
          <w:sz w:val="28"/>
          <w:szCs w:val="28"/>
        </w:rPr>
        <w:t>на</w:t>
      </w:r>
      <w:r w:rsidR="009F39EA" w:rsidRPr="000324A7">
        <w:rPr>
          <w:b/>
          <w:sz w:val="28"/>
          <w:szCs w:val="28"/>
        </w:rPr>
        <w:t>учных статей</w:t>
      </w:r>
      <w:r w:rsidRPr="000324A7">
        <w:rPr>
          <w:b/>
          <w:sz w:val="28"/>
          <w:szCs w:val="28"/>
        </w:rPr>
        <w:t xml:space="preserve"> </w:t>
      </w:r>
      <w:r w:rsidRPr="000324A7">
        <w:rPr>
          <w:b/>
          <w:sz w:val="28"/>
          <w:szCs w:val="28"/>
          <w:lang w:val="en-US"/>
        </w:rPr>
        <w:t>Q</w:t>
      </w:r>
      <w:r w:rsidRPr="000324A7">
        <w:rPr>
          <w:b/>
          <w:sz w:val="28"/>
          <w:szCs w:val="28"/>
        </w:rPr>
        <w:t xml:space="preserve">1, </w:t>
      </w:r>
      <w:r w:rsidRPr="000324A7">
        <w:rPr>
          <w:b/>
          <w:sz w:val="28"/>
          <w:szCs w:val="28"/>
          <w:lang w:val="en-US"/>
        </w:rPr>
        <w:t>Q</w:t>
      </w:r>
      <w:r w:rsidRPr="000324A7">
        <w:rPr>
          <w:b/>
          <w:sz w:val="28"/>
          <w:szCs w:val="28"/>
        </w:rPr>
        <w:t>2</w:t>
      </w:r>
      <w:r w:rsidRPr="000324A7">
        <w:rPr>
          <w:sz w:val="28"/>
          <w:szCs w:val="28"/>
        </w:rPr>
        <w:t xml:space="preserve">. </w:t>
      </w:r>
    </w:p>
    <w:p w14:paraId="6BC19F7E" w14:textId="77777777" w:rsidR="00537CF1" w:rsidRPr="000324A7" w:rsidRDefault="00537CF1" w:rsidP="00557DCF">
      <w:pPr>
        <w:numPr>
          <w:ilvl w:val="0"/>
          <w:numId w:val="18"/>
        </w:numPr>
        <w:spacing w:line="360" w:lineRule="auto"/>
        <w:jc w:val="both"/>
        <w:rPr>
          <w:sz w:val="28"/>
          <w:szCs w:val="28"/>
        </w:rPr>
      </w:pPr>
      <w:r w:rsidRPr="000324A7">
        <w:rPr>
          <w:sz w:val="28"/>
          <w:szCs w:val="28"/>
        </w:rPr>
        <w:t xml:space="preserve">Утверждено 4 новых </w:t>
      </w:r>
      <w:r w:rsidRPr="000324A7">
        <w:rPr>
          <w:b/>
          <w:sz w:val="28"/>
          <w:szCs w:val="28"/>
        </w:rPr>
        <w:t>образовательных модуля для аспирантов:</w:t>
      </w:r>
      <w:r w:rsidRPr="000324A7">
        <w:rPr>
          <w:sz w:val="28"/>
          <w:szCs w:val="28"/>
        </w:rPr>
        <w:t xml:space="preserve"> «Основы патентоведения», «Доказательная медицина», «Цифровые и информационные технологии в медицине и фармацевтике», «Технологическое предпринимательство», увеличение сроков обучения программ по иностранному языку до 2-х лет. Более 45% утвержденных в 2023 году тем диссертационных работ имеют «продуктовую» направленность.</w:t>
      </w:r>
    </w:p>
    <w:p w14:paraId="5818FE81" w14:textId="0D753143" w:rsidR="00537CF1" w:rsidRPr="000324A7" w:rsidRDefault="00537CF1" w:rsidP="00557DCF">
      <w:pPr>
        <w:numPr>
          <w:ilvl w:val="0"/>
          <w:numId w:val="18"/>
        </w:numPr>
        <w:spacing w:line="360" w:lineRule="auto"/>
        <w:jc w:val="both"/>
        <w:rPr>
          <w:sz w:val="28"/>
          <w:szCs w:val="28"/>
        </w:rPr>
      </w:pPr>
      <w:r w:rsidRPr="000324A7">
        <w:rPr>
          <w:sz w:val="28"/>
          <w:szCs w:val="28"/>
        </w:rPr>
        <w:lastRenderedPageBreak/>
        <w:t>Продолжается развитие механизма поощрения публикационной активности со смещением фокуса на публикационную активность в высокорейтинговых журналах (квартили Q1 и Q2) баз Web of Science и Scopus. Число авторов в 2023 году выросло на 9,5% по сравнению с 2022 го</w:t>
      </w:r>
      <w:r w:rsidR="00D335E4" w:rsidRPr="000324A7">
        <w:rPr>
          <w:sz w:val="28"/>
          <w:szCs w:val="28"/>
        </w:rPr>
        <w:t xml:space="preserve">дом. В 2023 году внесены изменения в </w:t>
      </w:r>
      <w:r w:rsidRPr="000324A7">
        <w:rPr>
          <w:sz w:val="28"/>
          <w:szCs w:val="28"/>
        </w:rPr>
        <w:t xml:space="preserve">Положение «О стимулировании публикационной активности работников СамГМУ в изданиях, включенных в международные базы данных и системы цитирования </w:t>
      </w:r>
      <w:r w:rsidRPr="000324A7">
        <w:rPr>
          <w:sz w:val="28"/>
          <w:szCs w:val="28"/>
          <w:lang w:val="en-US"/>
        </w:rPr>
        <w:t>Web</w:t>
      </w:r>
      <w:r w:rsidRPr="000324A7">
        <w:rPr>
          <w:sz w:val="28"/>
          <w:szCs w:val="28"/>
        </w:rPr>
        <w:t xml:space="preserve"> </w:t>
      </w:r>
      <w:r w:rsidRPr="000324A7">
        <w:rPr>
          <w:sz w:val="28"/>
          <w:szCs w:val="28"/>
          <w:lang w:val="en-US"/>
        </w:rPr>
        <w:t>of</w:t>
      </w:r>
      <w:r w:rsidRPr="000324A7">
        <w:rPr>
          <w:sz w:val="28"/>
          <w:szCs w:val="28"/>
        </w:rPr>
        <w:t xml:space="preserve"> </w:t>
      </w:r>
      <w:r w:rsidRPr="000324A7">
        <w:rPr>
          <w:sz w:val="28"/>
          <w:szCs w:val="28"/>
          <w:lang w:val="en-US"/>
        </w:rPr>
        <w:t>Science</w:t>
      </w:r>
      <w:r w:rsidRPr="000324A7">
        <w:rPr>
          <w:sz w:val="28"/>
          <w:szCs w:val="28"/>
        </w:rPr>
        <w:t xml:space="preserve"> и </w:t>
      </w:r>
      <w:r w:rsidRPr="000324A7">
        <w:rPr>
          <w:sz w:val="28"/>
          <w:szCs w:val="28"/>
          <w:lang w:val="en-US"/>
        </w:rPr>
        <w:t>Scopus</w:t>
      </w:r>
      <w:r w:rsidRPr="000324A7">
        <w:rPr>
          <w:sz w:val="28"/>
          <w:szCs w:val="28"/>
        </w:rPr>
        <w:t xml:space="preserve">». За </w:t>
      </w:r>
      <w:r w:rsidRPr="000324A7">
        <w:rPr>
          <w:b/>
          <w:sz w:val="28"/>
          <w:szCs w:val="28"/>
        </w:rPr>
        <w:t xml:space="preserve">период с января по декабрь 2023 года выплачено 5,8 млн рублей, </w:t>
      </w:r>
      <w:r w:rsidRPr="000324A7">
        <w:rPr>
          <w:sz w:val="28"/>
          <w:szCs w:val="28"/>
        </w:rPr>
        <w:t xml:space="preserve">что на 27% больше аналогичного периода 2022 года. </w:t>
      </w:r>
    </w:p>
    <w:p w14:paraId="51E8796C" w14:textId="6A72692A" w:rsidR="00537CF1" w:rsidRPr="000324A7" w:rsidRDefault="00A74E6B" w:rsidP="00557DCF">
      <w:pPr>
        <w:numPr>
          <w:ilvl w:val="0"/>
          <w:numId w:val="18"/>
        </w:numPr>
        <w:spacing w:line="360" w:lineRule="auto"/>
        <w:jc w:val="both"/>
        <w:rPr>
          <w:sz w:val="28"/>
          <w:szCs w:val="28"/>
        </w:rPr>
      </w:pPr>
      <w:r w:rsidRPr="000324A7">
        <w:rPr>
          <w:b/>
          <w:sz w:val="28"/>
          <w:szCs w:val="28"/>
        </w:rPr>
        <w:t>87</w:t>
      </w:r>
      <w:r w:rsidR="00537CF1" w:rsidRPr="000324A7">
        <w:rPr>
          <w:b/>
          <w:sz w:val="28"/>
          <w:szCs w:val="28"/>
        </w:rPr>
        <w:t>%</w:t>
      </w:r>
      <w:r w:rsidR="00537CF1" w:rsidRPr="000324A7">
        <w:rPr>
          <w:sz w:val="28"/>
          <w:szCs w:val="28"/>
        </w:rPr>
        <w:t xml:space="preserve"> </w:t>
      </w:r>
      <w:r w:rsidRPr="000324A7">
        <w:rPr>
          <w:sz w:val="28"/>
          <w:szCs w:val="28"/>
        </w:rPr>
        <w:t xml:space="preserve">выпускников аспирантуры 2023 года </w:t>
      </w:r>
      <w:r w:rsidR="00537CF1" w:rsidRPr="000324A7">
        <w:rPr>
          <w:sz w:val="28"/>
          <w:szCs w:val="28"/>
        </w:rPr>
        <w:t xml:space="preserve">на сегодняшний день трудоустроены в образовательные и научные структурные подразделения СамГМУ: на кафедры, в НОЦ «Фармация» и НОПЦ генетических и лабораторных технологий. </w:t>
      </w:r>
    </w:p>
    <w:p w14:paraId="5E8706EA" w14:textId="29AC8419" w:rsidR="00537CF1" w:rsidRPr="000324A7" w:rsidRDefault="00A74E6B" w:rsidP="00DC142F">
      <w:pPr>
        <w:widowControl/>
        <w:numPr>
          <w:ilvl w:val="0"/>
          <w:numId w:val="18"/>
        </w:numPr>
        <w:tabs>
          <w:tab w:val="left" w:pos="3825"/>
        </w:tabs>
        <w:spacing w:after="160" w:line="360" w:lineRule="auto"/>
        <w:contextualSpacing/>
        <w:jc w:val="both"/>
        <w:rPr>
          <w:sz w:val="28"/>
          <w:szCs w:val="28"/>
        </w:rPr>
      </w:pPr>
      <w:r w:rsidRPr="000324A7">
        <w:rPr>
          <w:b/>
          <w:sz w:val="28"/>
          <w:szCs w:val="28"/>
        </w:rPr>
        <w:t>29 сотрудников</w:t>
      </w:r>
      <w:r w:rsidRPr="000324A7">
        <w:rPr>
          <w:sz w:val="28"/>
          <w:szCs w:val="28"/>
        </w:rPr>
        <w:t xml:space="preserve"> НИИ, НОЦ, НОПЦ, директоров Институтов привлечены </w:t>
      </w:r>
      <w:r w:rsidR="00537CF1" w:rsidRPr="000324A7">
        <w:rPr>
          <w:sz w:val="28"/>
          <w:szCs w:val="28"/>
        </w:rPr>
        <w:t xml:space="preserve">в качестве </w:t>
      </w:r>
      <w:r w:rsidR="00537CF1" w:rsidRPr="000324A7">
        <w:rPr>
          <w:b/>
          <w:sz w:val="28"/>
          <w:szCs w:val="28"/>
        </w:rPr>
        <w:t>консультантов для повышения научной значимости диссертационных исследований</w:t>
      </w:r>
      <w:r w:rsidR="00537CF1" w:rsidRPr="000324A7">
        <w:rPr>
          <w:sz w:val="28"/>
          <w:szCs w:val="28"/>
        </w:rPr>
        <w:t>.</w:t>
      </w:r>
    </w:p>
    <w:p w14:paraId="61DDFEE3" w14:textId="34F06567" w:rsidR="009B1830" w:rsidRPr="000324A7" w:rsidRDefault="00537CF1" w:rsidP="00557DCF">
      <w:pPr>
        <w:numPr>
          <w:ilvl w:val="0"/>
          <w:numId w:val="18"/>
        </w:numPr>
        <w:spacing w:line="360" w:lineRule="auto"/>
        <w:ind w:left="714" w:hanging="357"/>
        <w:jc w:val="both"/>
        <w:rPr>
          <w:sz w:val="28"/>
          <w:szCs w:val="28"/>
        </w:rPr>
      </w:pPr>
      <w:r w:rsidRPr="000324A7">
        <w:rPr>
          <w:sz w:val="28"/>
          <w:szCs w:val="28"/>
        </w:rPr>
        <w:t xml:space="preserve">Созданы </w:t>
      </w:r>
      <w:r w:rsidRPr="000324A7">
        <w:rPr>
          <w:b/>
          <w:sz w:val="28"/>
          <w:szCs w:val="28"/>
        </w:rPr>
        <w:t>7 ведущих исследовательских групп</w:t>
      </w:r>
      <w:r w:rsidRPr="000324A7">
        <w:rPr>
          <w:sz w:val="28"/>
          <w:szCs w:val="28"/>
        </w:rPr>
        <w:t xml:space="preserve"> (ВИГ), для выполнения фронтирных научных исследований СамГМУ, консолидации компетенций и масштабирования лучших практик научной деятельности для создания рыночно-ориентированных продуктов. Основными функциями ВИГ являются: актуализация проблематики научных исследований с учетом приоритетов Университета; инициация и реализация научных проектов путем проведения исследований в наукоемких и приоритетных направлениях; интеграция результатов исследований в глобальную научно-исследовательскую практику; </w:t>
      </w:r>
      <w:r w:rsidR="00E7073A" w:rsidRPr="000324A7">
        <w:rPr>
          <w:sz w:val="28"/>
          <w:szCs w:val="28"/>
        </w:rPr>
        <w:t>формирование портфеля заказов</w:t>
      </w:r>
      <w:r w:rsidRPr="000324A7">
        <w:rPr>
          <w:sz w:val="28"/>
          <w:szCs w:val="28"/>
        </w:rPr>
        <w:t>.</w:t>
      </w:r>
      <w:r w:rsidR="009B1830" w:rsidRPr="000324A7">
        <w:rPr>
          <w:sz w:val="28"/>
          <w:szCs w:val="28"/>
        </w:rPr>
        <w:br w:type="page"/>
      </w:r>
    </w:p>
    <w:p w14:paraId="4A0CD368" w14:textId="292588C4" w:rsidR="00AA4DC6" w:rsidRPr="000324A7" w:rsidRDefault="00AA4DC6" w:rsidP="0049696E">
      <w:pPr>
        <w:pStyle w:val="2"/>
        <w:spacing w:line="360" w:lineRule="auto"/>
        <w:ind w:firstLine="527"/>
        <w:rPr>
          <w:rFonts w:eastAsiaTheme="minorHAnsi"/>
          <w:sz w:val="28"/>
          <w:szCs w:val="28"/>
          <w:lang w:eastAsia="ru-RU"/>
        </w:rPr>
      </w:pPr>
      <w:bookmarkStart w:id="4" w:name="_Toc158981594"/>
      <w:r w:rsidRPr="000324A7">
        <w:rPr>
          <w:rFonts w:eastAsiaTheme="minorHAnsi"/>
          <w:sz w:val="28"/>
          <w:szCs w:val="28"/>
          <w:lang w:eastAsia="ru-RU"/>
        </w:rPr>
        <w:lastRenderedPageBreak/>
        <w:t>Политика в области инноваци</w:t>
      </w:r>
      <w:r w:rsidR="00BC2514" w:rsidRPr="000324A7">
        <w:rPr>
          <w:rFonts w:eastAsiaTheme="minorHAnsi"/>
          <w:sz w:val="28"/>
          <w:szCs w:val="28"/>
          <w:lang w:eastAsia="ru-RU"/>
        </w:rPr>
        <w:t>й</w:t>
      </w:r>
      <w:r w:rsidRPr="000324A7">
        <w:rPr>
          <w:rFonts w:eastAsiaTheme="minorHAnsi"/>
          <w:sz w:val="28"/>
          <w:szCs w:val="28"/>
          <w:lang w:eastAsia="ru-RU"/>
        </w:rPr>
        <w:t xml:space="preserve"> и коммерциализации разработок</w:t>
      </w:r>
      <w:bookmarkEnd w:id="4"/>
    </w:p>
    <w:p w14:paraId="26C9E8F4" w14:textId="77777777" w:rsidR="00C30773" w:rsidRPr="000324A7" w:rsidRDefault="00C30773" w:rsidP="00C30773">
      <w:pPr>
        <w:spacing w:line="360" w:lineRule="auto"/>
        <w:ind w:firstLine="709"/>
        <w:jc w:val="both"/>
        <w:rPr>
          <w:sz w:val="28"/>
          <w:szCs w:val="24"/>
        </w:rPr>
      </w:pPr>
      <w:r w:rsidRPr="000324A7">
        <w:rPr>
          <w:sz w:val="28"/>
          <w:szCs w:val="24"/>
        </w:rPr>
        <w:t>Основным фокусом трансформации инновационной деятельности и коммерциализации разработок СамГМУ в 2023 г. являлось развитие и внедрение начатых в процессе реализации программы Приоритет-2030 организационных процессов, что позволило Университету дополнить свою экосистему двумя федеральными центрами:</w:t>
      </w:r>
    </w:p>
    <w:p w14:paraId="2AFAA478" w14:textId="25F59762" w:rsidR="00C30773" w:rsidRPr="000324A7" w:rsidRDefault="00C30773" w:rsidP="00C30773">
      <w:pPr>
        <w:spacing w:line="360" w:lineRule="auto"/>
        <w:ind w:firstLine="709"/>
        <w:jc w:val="both"/>
        <w:rPr>
          <w:sz w:val="28"/>
          <w:szCs w:val="24"/>
        </w:rPr>
      </w:pPr>
      <w:r w:rsidRPr="000324A7">
        <w:rPr>
          <w:sz w:val="28"/>
          <w:szCs w:val="24"/>
        </w:rPr>
        <w:t>Организация</w:t>
      </w:r>
      <w:r w:rsidRPr="000324A7">
        <w:rPr>
          <w:b/>
          <w:sz w:val="28"/>
          <w:szCs w:val="24"/>
        </w:rPr>
        <w:t xml:space="preserve"> Федерального центра трансфера технологий</w:t>
      </w:r>
      <w:r w:rsidRPr="000324A7">
        <w:rPr>
          <w:sz w:val="28"/>
          <w:szCs w:val="24"/>
        </w:rPr>
        <w:t xml:space="preserve"> способствовала не только упорядочиванию взаимодействия подразделений СамГМУ, научных организаций и образовательных организаций высшего образования по вопросам регистрации результатов интеллектуальной деятельности (РИД) и их коммерциализации в целях трансфера знаний и технологий в медицине, но и открыла дополнительные возможности для масштабирования успешного опыта в коммерциализации разработок. Так центром было проведено </w:t>
      </w:r>
      <w:r w:rsidRPr="004C36AA">
        <w:rPr>
          <w:b/>
          <w:sz w:val="28"/>
          <w:szCs w:val="24"/>
        </w:rPr>
        <w:t xml:space="preserve">63 экспресс-оценки разработок </w:t>
      </w:r>
      <w:r w:rsidR="00CA6776" w:rsidRPr="004C36AA">
        <w:rPr>
          <w:b/>
          <w:sz w:val="28"/>
          <w:szCs w:val="24"/>
        </w:rPr>
        <w:t>вузов</w:t>
      </w:r>
      <w:r w:rsidRPr="004C36AA">
        <w:rPr>
          <w:b/>
          <w:sz w:val="28"/>
          <w:szCs w:val="24"/>
        </w:rPr>
        <w:t>, по 10</w:t>
      </w:r>
      <w:r w:rsidRPr="000324A7">
        <w:rPr>
          <w:sz w:val="28"/>
          <w:szCs w:val="24"/>
        </w:rPr>
        <w:t xml:space="preserve"> наиболее перспективным из них были направлены предложения о сотрудничестве.</w:t>
      </w:r>
    </w:p>
    <w:p w14:paraId="6C846289" w14:textId="3E8E5A59" w:rsidR="00C30773" w:rsidRPr="000324A7" w:rsidRDefault="00C30773" w:rsidP="00C30773">
      <w:pPr>
        <w:spacing w:line="360" w:lineRule="auto"/>
        <w:ind w:firstLine="709"/>
        <w:jc w:val="both"/>
        <w:rPr>
          <w:sz w:val="28"/>
          <w:szCs w:val="24"/>
        </w:rPr>
      </w:pPr>
      <w:r w:rsidRPr="000324A7">
        <w:rPr>
          <w:sz w:val="28"/>
          <w:szCs w:val="24"/>
        </w:rPr>
        <w:t xml:space="preserve">Создание по поручению Министра здравоохранения РФ М.А. Мурашко </w:t>
      </w:r>
      <w:r w:rsidRPr="000324A7">
        <w:rPr>
          <w:b/>
          <w:sz w:val="28"/>
          <w:szCs w:val="24"/>
        </w:rPr>
        <w:t>Федерального центра компетенций по технологиям виртуальной (</w:t>
      </w:r>
      <w:r w:rsidRPr="000324A7">
        <w:rPr>
          <w:b/>
          <w:sz w:val="28"/>
          <w:szCs w:val="24"/>
          <w:lang w:val="en-US"/>
        </w:rPr>
        <w:t>VR</w:t>
      </w:r>
      <w:r w:rsidRPr="000324A7">
        <w:rPr>
          <w:b/>
          <w:sz w:val="28"/>
          <w:szCs w:val="24"/>
        </w:rPr>
        <w:t>) и дополненной (AR) реальности в медицине</w:t>
      </w:r>
      <w:r w:rsidRPr="000324A7">
        <w:rPr>
          <w:sz w:val="28"/>
          <w:szCs w:val="24"/>
        </w:rPr>
        <w:t xml:space="preserve"> позволило ускорить внедрение технологий VR/AR за счет координации деятельности по подготовке учебно-методических комплексов, а также рекомендаций для Министерства здравоохранения РФ по использованию продуктов в образовательном процессе и в процедуре допуска к профессиональной деятельности медицинских работников. В рамках первых результатов деятельности центра - запуск пилотной программы по применению тренажеров виртуальной реальности при проведении первичной специализированной аккредитации специалистов, охват которой состав</w:t>
      </w:r>
      <w:r w:rsidR="00E7073A" w:rsidRPr="000324A7">
        <w:rPr>
          <w:sz w:val="28"/>
          <w:szCs w:val="24"/>
        </w:rPr>
        <w:t xml:space="preserve">ил </w:t>
      </w:r>
      <w:r w:rsidR="00E7073A" w:rsidRPr="004C36AA">
        <w:rPr>
          <w:b/>
          <w:sz w:val="28"/>
          <w:szCs w:val="24"/>
        </w:rPr>
        <w:t>383 студента из 12 вуз</w:t>
      </w:r>
      <w:r w:rsidRPr="004C36AA">
        <w:rPr>
          <w:b/>
          <w:sz w:val="28"/>
          <w:szCs w:val="24"/>
        </w:rPr>
        <w:t>ов страны</w:t>
      </w:r>
      <w:r w:rsidRPr="000324A7">
        <w:rPr>
          <w:sz w:val="28"/>
          <w:szCs w:val="24"/>
        </w:rPr>
        <w:t xml:space="preserve">. </w:t>
      </w:r>
    </w:p>
    <w:p w14:paraId="2DC524E5" w14:textId="77777777" w:rsidR="00C30773" w:rsidRPr="000324A7" w:rsidRDefault="00C30773" w:rsidP="00C30773">
      <w:pPr>
        <w:spacing w:line="360" w:lineRule="auto"/>
        <w:ind w:firstLine="709"/>
        <w:jc w:val="both"/>
        <w:rPr>
          <w:sz w:val="28"/>
          <w:szCs w:val="24"/>
        </w:rPr>
      </w:pPr>
      <w:r w:rsidRPr="000324A7">
        <w:rPr>
          <w:sz w:val="28"/>
          <w:szCs w:val="24"/>
        </w:rPr>
        <w:t xml:space="preserve">В части поддержания технологического суверенитета страны СамГМУ проводит работы </w:t>
      </w:r>
      <w:r w:rsidRPr="000324A7">
        <w:rPr>
          <w:b/>
          <w:sz w:val="28"/>
          <w:szCs w:val="24"/>
        </w:rPr>
        <w:t>по организации собственного центра серийного производства (ЦСП)</w:t>
      </w:r>
      <w:r w:rsidRPr="000324A7">
        <w:rPr>
          <w:sz w:val="28"/>
          <w:szCs w:val="24"/>
        </w:rPr>
        <w:t xml:space="preserve"> – формируются технологические процессы и </w:t>
      </w:r>
      <w:r w:rsidRPr="000324A7">
        <w:rPr>
          <w:sz w:val="28"/>
          <w:szCs w:val="24"/>
        </w:rPr>
        <w:lastRenderedPageBreak/>
        <w:t xml:space="preserve">организационная структура, ведется набор персонала, запущена вторая смена на участке металлообработки. Все это позволило увеличить эффективность использования оборудования ЦСП на 92,5%. Развитие в сторону создания полнофункционального центра серийного производства привело к увеличению производственных площадей – арендован новый корпус в индустриальном парке «Преображенка» площадью </w:t>
      </w:r>
      <w:r w:rsidRPr="004C36AA">
        <w:rPr>
          <w:b/>
          <w:sz w:val="28"/>
          <w:szCs w:val="24"/>
        </w:rPr>
        <w:t>3700 м</w:t>
      </w:r>
      <w:r w:rsidRPr="004C36AA">
        <w:rPr>
          <w:b/>
          <w:sz w:val="28"/>
          <w:szCs w:val="24"/>
          <w:vertAlign w:val="superscript"/>
        </w:rPr>
        <w:t>2</w:t>
      </w:r>
      <w:r w:rsidRPr="004C36AA">
        <w:rPr>
          <w:b/>
          <w:sz w:val="28"/>
          <w:szCs w:val="24"/>
        </w:rPr>
        <w:t>, из которых 700 м</w:t>
      </w:r>
      <w:r w:rsidRPr="004C36AA">
        <w:rPr>
          <w:b/>
          <w:sz w:val="28"/>
          <w:szCs w:val="24"/>
          <w:vertAlign w:val="superscript"/>
        </w:rPr>
        <w:t>2</w:t>
      </w:r>
      <w:r w:rsidRPr="000324A7">
        <w:rPr>
          <w:sz w:val="28"/>
          <w:szCs w:val="24"/>
          <w:vertAlign w:val="superscript"/>
        </w:rPr>
        <w:t xml:space="preserve"> </w:t>
      </w:r>
      <w:r w:rsidRPr="000324A7">
        <w:rPr>
          <w:sz w:val="28"/>
          <w:szCs w:val="24"/>
        </w:rPr>
        <w:t xml:space="preserve">отведены под организацию чистых помещений для обеспечения возможности производства медицинских изделий и расходных материалов. Разработан проект по чистым помещениям и план общестроительных работ на 2024г. </w:t>
      </w:r>
    </w:p>
    <w:p w14:paraId="7F253A3B" w14:textId="77777777" w:rsidR="00C30773" w:rsidRPr="000324A7" w:rsidRDefault="00C30773" w:rsidP="00C30773">
      <w:pPr>
        <w:spacing w:line="360" w:lineRule="auto"/>
        <w:ind w:firstLine="709"/>
        <w:jc w:val="both"/>
        <w:rPr>
          <w:sz w:val="28"/>
          <w:szCs w:val="24"/>
        </w:rPr>
      </w:pPr>
      <w:r w:rsidRPr="000324A7">
        <w:rPr>
          <w:sz w:val="28"/>
          <w:szCs w:val="24"/>
        </w:rPr>
        <w:t xml:space="preserve">В 2023 году СамГМУ </w:t>
      </w:r>
      <w:r w:rsidRPr="000324A7">
        <w:rPr>
          <w:b/>
          <w:sz w:val="28"/>
          <w:szCs w:val="24"/>
        </w:rPr>
        <w:t>прошел сертификацию в качестве производителя медицинских изделий по стандарту ГОСТ Р ИСО 9001/13485 (TÜV AUSTRIA)</w:t>
      </w:r>
      <w:r w:rsidRPr="000324A7">
        <w:rPr>
          <w:sz w:val="28"/>
          <w:szCs w:val="24"/>
        </w:rPr>
        <w:t>, что дает возможность подтвердить качество выпускаемой продукции и обеспечить необходимые условия для реализации медицинской продукции на международных рынках.</w:t>
      </w:r>
    </w:p>
    <w:p w14:paraId="5237EFDB" w14:textId="77777777" w:rsidR="00C30773" w:rsidRPr="000324A7" w:rsidRDefault="00C30773" w:rsidP="00C30773">
      <w:pPr>
        <w:spacing w:line="360" w:lineRule="auto"/>
        <w:ind w:firstLine="709"/>
        <w:jc w:val="both"/>
        <w:rPr>
          <w:sz w:val="28"/>
          <w:szCs w:val="24"/>
        </w:rPr>
      </w:pPr>
      <w:r w:rsidRPr="000324A7">
        <w:rPr>
          <w:sz w:val="28"/>
          <w:szCs w:val="24"/>
        </w:rPr>
        <w:t xml:space="preserve">СамГМУ является разработчиком программного решения и собственных медицинских изделий для телемедицины. В 2023 году разработан план реализации комплексного проекта постановки в серийное производство линейки медицинских изделий с функцией дистанционной передачи данных с возможностью подключения во все имеющиеся системы дистанционного наблюдения – линейка из 7 приборов. Одобрено финансирование в рамках Постановления Правительства Российской Федерации от 17 февраля 2016 г. № 109. </w:t>
      </w:r>
    </w:p>
    <w:p w14:paraId="46F9794D" w14:textId="77777777" w:rsidR="00C30773" w:rsidRPr="000324A7" w:rsidRDefault="00C30773" w:rsidP="00C30773">
      <w:pPr>
        <w:spacing w:line="360" w:lineRule="auto"/>
        <w:ind w:firstLine="709"/>
        <w:jc w:val="both"/>
        <w:rPr>
          <w:sz w:val="28"/>
          <w:szCs w:val="24"/>
        </w:rPr>
      </w:pPr>
      <w:r w:rsidRPr="000324A7">
        <w:rPr>
          <w:sz w:val="28"/>
          <w:szCs w:val="24"/>
        </w:rPr>
        <w:t xml:space="preserve">В сфере телемедицины СамГМУ </w:t>
      </w:r>
      <w:r w:rsidRPr="000324A7">
        <w:rPr>
          <w:b/>
          <w:sz w:val="28"/>
          <w:szCs w:val="24"/>
        </w:rPr>
        <w:t>запущены пилоты в рамках Федерального проекта «Персональные медицинские помощники»</w:t>
      </w:r>
      <w:r w:rsidRPr="000324A7">
        <w:rPr>
          <w:sz w:val="28"/>
          <w:szCs w:val="24"/>
        </w:rPr>
        <w:t xml:space="preserve"> на территориях Самарской области, Республики Татарстан, Красноярского края – 7600 пациентов подключено к системе дистанционного наблюдения за показателями здоровья. Университет разработал клинические и методические рекомендации применения телемедицинских устройств. Вместе с тем ведется работа над расширением сферы использования телемедицинских сервисов - </w:t>
      </w:r>
      <w:r w:rsidRPr="000324A7">
        <w:rPr>
          <w:sz w:val="28"/>
          <w:szCs w:val="24"/>
        </w:rPr>
        <w:lastRenderedPageBreak/>
        <w:t>разработаны решения для проведения профосмотров в медицинских кабинетах на предприятиях и предсменных и предрейсовых медицинских осмотров. Платформа дистанционного мониторинга физиологических показателей пациента «</w:t>
      </w:r>
      <w:r w:rsidRPr="000324A7">
        <w:rPr>
          <w:sz w:val="28"/>
          <w:szCs w:val="24"/>
          <w:lang w:val="en-US"/>
        </w:rPr>
        <w:t>Health</w:t>
      </w:r>
      <w:r w:rsidRPr="000324A7">
        <w:rPr>
          <w:sz w:val="28"/>
          <w:szCs w:val="24"/>
        </w:rPr>
        <w:t xml:space="preserve"> </w:t>
      </w:r>
      <w:r w:rsidRPr="000324A7">
        <w:rPr>
          <w:sz w:val="28"/>
          <w:szCs w:val="24"/>
          <w:lang w:val="en-US"/>
        </w:rPr>
        <w:t>Check</w:t>
      </w:r>
      <w:r w:rsidRPr="000324A7">
        <w:rPr>
          <w:sz w:val="28"/>
          <w:szCs w:val="24"/>
        </w:rPr>
        <w:t>-</w:t>
      </w:r>
      <w:r w:rsidRPr="000324A7">
        <w:rPr>
          <w:sz w:val="28"/>
          <w:szCs w:val="24"/>
          <w:lang w:val="en-US"/>
        </w:rPr>
        <w:t>Up</w:t>
      </w:r>
      <w:r w:rsidRPr="000324A7">
        <w:rPr>
          <w:sz w:val="28"/>
          <w:szCs w:val="24"/>
        </w:rPr>
        <w:t xml:space="preserve">» включена в реестр отечественного ПО. Также 11 программных продуктов СамГМУ в направлениях хирургическая навигация и виртуальные технологии в образовании </w:t>
      </w:r>
      <w:r w:rsidRPr="000324A7">
        <w:rPr>
          <w:b/>
          <w:sz w:val="28"/>
          <w:szCs w:val="24"/>
        </w:rPr>
        <w:t>включены в реестр отечественного ПО</w:t>
      </w:r>
      <w:r w:rsidRPr="000324A7">
        <w:rPr>
          <w:sz w:val="28"/>
          <w:szCs w:val="24"/>
        </w:rPr>
        <w:t>.</w:t>
      </w:r>
    </w:p>
    <w:p w14:paraId="6BAF6985" w14:textId="77777777" w:rsidR="00C30773" w:rsidRPr="000324A7" w:rsidRDefault="00C30773" w:rsidP="00C30773">
      <w:pPr>
        <w:spacing w:line="360" w:lineRule="auto"/>
        <w:ind w:firstLine="709"/>
        <w:jc w:val="both"/>
        <w:rPr>
          <w:sz w:val="28"/>
          <w:szCs w:val="24"/>
        </w:rPr>
      </w:pPr>
      <w:r w:rsidRPr="000324A7">
        <w:rPr>
          <w:sz w:val="28"/>
          <w:szCs w:val="24"/>
        </w:rPr>
        <w:t xml:space="preserve">В рамках реализация </w:t>
      </w:r>
      <w:r w:rsidRPr="000324A7">
        <w:rPr>
          <w:b/>
          <w:sz w:val="28"/>
          <w:szCs w:val="24"/>
        </w:rPr>
        <w:t xml:space="preserve">маркетинговой стратегии </w:t>
      </w:r>
      <w:r w:rsidRPr="000324A7">
        <w:rPr>
          <w:sz w:val="28"/>
          <w:szCs w:val="24"/>
        </w:rPr>
        <w:t xml:space="preserve">Университет принял участие с выставочными экспозициями в 49 масштабных профессиональных мероприятиях таких, как Армия 2023, Здравоохранение 2023, конференции нейрохирургов ЮФО, СЗФО, ЦФО и др, в 29 из которых было принято участие в качестве эксперта. В результате мероприятий сформирована воронка потенциальных заказчиков из более 1000 лидов. </w:t>
      </w:r>
    </w:p>
    <w:p w14:paraId="436FF865" w14:textId="77777777" w:rsidR="00C30773" w:rsidRPr="000324A7" w:rsidRDefault="00C30773" w:rsidP="00C30773">
      <w:pPr>
        <w:spacing w:line="360" w:lineRule="auto"/>
        <w:ind w:firstLine="709"/>
        <w:jc w:val="both"/>
        <w:rPr>
          <w:sz w:val="28"/>
          <w:szCs w:val="24"/>
        </w:rPr>
      </w:pPr>
      <w:r w:rsidRPr="000324A7">
        <w:rPr>
          <w:b/>
          <w:sz w:val="28"/>
          <w:szCs w:val="24"/>
        </w:rPr>
        <w:t>Внедрение системы продаж и обслуживания</w:t>
      </w:r>
      <w:r w:rsidRPr="000324A7">
        <w:rPr>
          <w:sz w:val="28"/>
          <w:szCs w:val="24"/>
        </w:rPr>
        <w:t xml:space="preserve">, а также выстраивание системы отбора дилеров по направлениям деятельности позволило увеличить лидогенерацию (800+ лидов), что в свою очередь привело к увеличению поставок научно-технической продукции в 2 раза по сравнению с сопоставимым периодом 2022 года. Кроме того, это позволило организовать переговоры с 18 зарубежными контрагентами в 8 странах, что вкупе с полученным сертификатом </w:t>
      </w:r>
      <w:r w:rsidRPr="000324A7">
        <w:rPr>
          <w:sz w:val="28"/>
          <w:szCs w:val="24"/>
          <w:lang w:val="en-US"/>
        </w:rPr>
        <w:t>ISO</w:t>
      </w:r>
      <w:r w:rsidRPr="000324A7">
        <w:rPr>
          <w:sz w:val="28"/>
          <w:szCs w:val="24"/>
        </w:rPr>
        <w:t xml:space="preserve"> 13485 закладывает базис для коммерческих поставок зарубежным контрагентам в 2024 году. </w:t>
      </w:r>
    </w:p>
    <w:p w14:paraId="399915E1" w14:textId="77777777" w:rsidR="00C30773" w:rsidRPr="000324A7" w:rsidRDefault="00C30773" w:rsidP="00C30773">
      <w:pPr>
        <w:spacing w:line="360" w:lineRule="auto"/>
        <w:ind w:firstLine="709"/>
        <w:jc w:val="both"/>
        <w:rPr>
          <w:sz w:val="28"/>
          <w:szCs w:val="24"/>
        </w:rPr>
      </w:pPr>
      <w:r w:rsidRPr="000324A7">
        <w:rPr>
          <w:sz w:val="28"/>
          <w:szCs w:val="24"/>
        </w:rPr>
        <w:t xml:space="preserve">Технические и технологические компетенции Университета в области цифровизации медицины позволяют создавать и выводить на рынок </w:t>
      </w:r>
      <w:r w:rsidRPr="000324A7">
        <w:rPr>
          <w:b/>
          <w:sz w:val="28"/>
          <w:szCs w:val="24"/>
        </w:rPr>
        <w:t>новые решения и продукты</w:t>
      </w:r>
      <w:r w:rsidRPr="000324A7">
        <w:rPr>
          <w:sz w:val="28"/>
          <w:szCs w:val="24"/>
        </w:rPr>
        <w:t>. В 2023 году реализован кейс по роботизированному забору биопсии - разработан модуль управления роботом и изготовлены оснастки, проведена макетная операция по автоматическому забору биопсии роботом под управлением АПК «Автоплан». Разработан аппаратно-программный комплекс по релаксации и стабилизации эмоционального состояния «</w:t>
      </w:r>
      <w:r w:rsidRPr="000324A7">
        <w:rPr>
          <w:sz w:val="28"/>
          <w:szCs w:val="24"/>
          <w:lang w:val="en-US"/>
        </w:rPr>
        <w:t>ReviSide</w:t>
      </w:r>
      <w:r w:rsidRPr="000324A7">
        <w:rPr>
          <w:sz w:val="28"/>
          <w:szCs w:val="24"/>
        </w:rPr>
        <w:t xml:space="preserve">», передан на апробацию в ФГБУ «НМИЦ психиатрии и наркологии им. В.П. Сербского» Минздрава России. Создана первая в стране </w:t>
      </w:r>
      <w:r w:rsidRPr="000324A7">
        <w:rPr>
          <w:sz w:val="28"/>
          <w:szCs w:val="24"/>
        </w:rPr>
        <w:lastRenderedPageBreak/>
        <w:t>модульная экспертная виртуальная система «МЭВИС» - комплексное решение для трансформации образовательного процесса; осуществлены поставки в 2 симуляционных центра. В кооперации с крупнейшими поставщиками оперблоков (АнтенМед) и систем видео-менеджмента (</w:t>
      </w:r>
      <w:r w:rsidRPr="000324A7">
        <w:rPr>
          <w:sz w:val="28"/>
          <w:szCs w:val="24"/>
          <w:lang w:val="en-US"/>
        </w:rPr>
        <w:t>MVS</w:t>
      </w:r>
      <w:r w:rsidRPr="000324A7">
        <w:rPr>
          <w:sz w:val="28"/>
          <w:szCs w:val="24"/>
        </w:rPr>
        <w:t xml:space="preserve">) разработана и реализована концепция «Умной операционной» - интегрированы 4 собственных решения СамГМУ с информационными системами партнеров и медицинским оборудованием для оптимизации процессов и снижения рисков при проведении операций. </w:t>
      </w:r>
    </w:p>
    <w:p w14:paraId="40E934C0" w14:textId="77777777" w:rsidR="00C30773" w:rsidRPr="000324A7" w:rsidRDefault="00C30773" w:rsidP="00C30773">
      <w:pPr>
        <w:spacing w:line="360" w:lineRule="auto"/>
        <w:ind w:firstLine="709"/>
        <w:jc w:val="both"/>
        <w:rPr>
          <w:sz w:val="28"/>
          <w:szCs w:val="24"/>
        </w:rPr>
      </w:pPr>
      <w:r w:rsidRPr="000324A7">
        <w:rPr>
          <w:sz w:val="28"/>
          <w:szCs w:val="24"/>
        </w:rPr>
        <w:t>Таким образом, реализуемая ВУЗом политика в области инноваций и коммерциализации разработок напрямую влияет на эффективность реализации стратегических проектов в части как обеспечения инфраструктурных возможностей по выпуску продукции на базе ЦСП, так и повышения коммерческой успешности. Кроме того, политика неразрывно связана с другими политиками университета за счет интеграции прикладной научной деятельности (проверка научных гипотез), интеграции результатов деятельности центра компетенций в образовательный процесс. На уровне региона увеличивается количество высококвалифицированных рабочих мест, расширяется производственная площадка по выпуску высокотехнологичной медицинской продукции.</w:t>
      </w:r>
    </w:p>
    <w:p w14:paraId="032279D1" w14:textId="77777777" w:rsidR="00CF02AE" w:rsidRPr="000324A7" w:rsidRDefault="00CF02AE">
      <w:pPr>
        <w:rPr>
          <w:b/>
          <w:bCs/>
          <w:sz w:val="28"/>
          <w:szCs w:val="28"/>
        </w:rPr>
      </w:pPr>
      <w:r w:rsidRPr="000324A7">
        <w:rPr>
          <w:sz w:val="28"/>
          <w:szCs w:val="28"/>
        </w:rPr>
        <w:br w:type="page"/>
      </w:r>
    </w:p>
    <w:p w14:paraId="273E5656" w14:textId="77777777" w:rsidR="00B419E6" w:rsidRPr="000324A7" w:rsidRDefault="00B419E6" w:rsidP="0049696E">
      <w:pPr>
        <w:pStyle w:val="2"/>
        <w:spacing w:line="360" w:lineRule="auto"/>
        <w:ind w:firstLine="527"/>
        <w:rPr>
          <w:rFonts w:eastAsiaTheme="minorHAnsi"/>
          <w:sz w:val="28"/>
          <w:szCs w:val="28"/>
          <w:lang w:eastAsia="ru-RU"/>
        </w:rPr>
      </w:pPr>
      <w:bookmarkStart w:id="5" w:name="_Toc158981595"/>
      <w:r w:rsidRPr="000324A7">
        <w:rPr>
          <w:rFonts w:eastAsiaTheme="minorHAnsi"/>
          <w:sz w:val="28"/>
          <w:szCs w:val="28"/>
          <w:lang w:eastAsia="ru-RU"/>
        </w:rPr>
        <w:lastRenderedPageBreak/>
        <w:t>Политика управления человеческим капиталом</w:t>
      </w:r>
      <w:bookmarkEnd w:id="5"/>
    </w:p>
    <w:p w14:paraId="5F2D63B9" w14:textId="77777777" w:rsidR="002E4B1A" w:rsidRPr="000324A7" w:rsidRDefault="002E4B1A" w:rsidP="002E4B1A">
      <w:pPr>
        <w:spacing w:line="360" w:lineRule="auto"/>
        <w:ind w:firstLine="709"/>
        <w:jc w:val="both"/>
        <w:rPr>
          <w:sz w:val="28"/>
          <w:szCs w:val="28"/>
        </w:rPr>
      </w:pPr>
      <w:r w:rsidRPr="000324A7">
        <w:rPr>
          <w:sz w:val="28"/>
          <w:szCs w:val="28"/>
        </w:rPr>
        <w:t>В 2023 г. в университете была продолжена системная работа по развитию основных бизнес-процессов политики управления человеческим капиталом, которые призваны качественно повысить эффективность научно-исследовательской, образовательной, инновационной и медицинской деятельности университета.</w:t>
      </w:r>
    </w:p>
    <w:p w14:paraId="6B579429" w14:textId="77777777" w:rsidR="002E4B1A" w:rsidRPr="000324A7" w:rsidRDefault="002E4B1A" w:rsidP="002E4B1A">
      <w:pPr>
        <w:spacing w:line="360" w:lineRule="auto"/>
        <w:ind w:firstLine="709"/>
        <w:jc w:val="both"/>
        <w:rPr>
          <w:sz w:val="28"/>
          <w:szCs w:val="28"/>
        </w:rPr>
      </w:pPr>
      <w:r w:rsidRPr="000324A7">
        <w:rPr>
          <w:sz w:val="28"/>
          <w:szCs w:val="28"/>
        </w:rPr>
        <w:t xml:space="preserve">Политика управления человеческим капиталом направлена на реализацию стратегической цели СамГМУ и стратегического проекта - драйвер развития высокотехнологичного сектора экономики «Информационные технологии в здравоохранении» в России. Данная задача решается за счет привлечения высокопрофессиональных сотрудников как с внешнего, так и с внутреннего рынка труда, предложения им рыночного мотивационного пакета по заработной плате, создания условий для их быстрой и комфортной адаптации, выявления и развития внутри университета сотрудников с высоким потенциалом, интеграция сотрудников в корпоративную культуру «Семья СамГМУ». </w:t>
      </w:r>
    </w:p>
    <w:p w14:paraId="19DBCE93" w14:textId="77777777" w:rsidR="002E4B1A" w:rsidRPr="000324A7" w:rsidRDefault="002E4B1A" w:rsidP="002E4B1A">
      <w:pPr>
        <w:spacing w:line="360" w:lineRule="auto"/>
        <w:ind w:firstLine="709"/>
        <w:jc w:val="both"/>
        <w:rPr>
          <w:sz w:val="28"/>
          <w:szCs w:val="28"/>
        </w:rPr>
      </w:pPr>
      <w:r w:rsidRPr="000324A7">
        <w:rPr>
          <w:sz w:val="28"/>
          <w:szCs w:val="28"/>
        </w:rPr>
        <w:t>Реализация стратегического проекта СамГМУ в рамках подготовки высококвалифицированных медицинских кадров с цифровыми компетенциями внесла изменения в политику управления человеческим капиталом в части ориентации прежде всего на внутренний рынок труда за счет целевой подготовки ординаторов для медицинской, научной и инновационной деятельности университета.</w:t>
      </w:r>
    </w:p>
    <w:p w14:paraId="2090A39D" w14:textId="77777777" w:rsidR="002E4B1A" w:rsidRPr="000324A7" w:rsidRDefault="002E4B1A" w:rsidP="002E4B1A">
      <w:pPr>
        <w:spacing w:line="360" w:lineRule="auto"/>
        <w:ind w:firstLine="709"/>
        <w:jc w:val="both"/>
        <w:rPr>
          <w:sz w:val="28"/>
          <w:szCs w:val="28"/>
        </w:rPr>
      </w:pPr>
      <w:r w:rsidRPr="000324A7">
        <w:rPr>
          <w:sz w:val="28"/>
          <w:szCs w:val="28"/>
        </w:rPr>
        <w:t>Политика управления человеческим капиталом в университете существенно повысила качество отраслевого и регионального рынка труда, а также способствовала увеличению внутреннего регионального продукта за счет повышения проектных компетенций своих сотрудников и формирование команд, которые продолжили создавать новые инновационные продукты и технологические решения.</w:t>
      </w:r>
    </w:p>
    <w:p w14:paraId="67E17914" w14:textId="77777777" w:rsidR="002E4B1A" w:rsidRPr="000324A7" w:rsidRDefault="002E4B1A" w:rsidP="002E4B1A">
      <w:pPr>
        <w:spacing w:line="360" w:lineRule="auto"/>
        <w:ind w:firstLine="709"/>
        <w:jc w:val="both"/>
        <w:rPr>
          <w:sz w:val="28"/>
          <w:szCs w:val="28"/>
        </w:rPr>
      </w:pPr>
      <w:r w:rsidRPr="000324A7">
        <w:rPr>
          <w:sz w:val="28"/>
          <w:szCs w:val="28"/>
        </w:rPr>
        <w:t xml:space="preserve">За отчетный период также реализованы качественные изменения в подборе, адаптации, оценке, материальной и нематериальной мотивации </w:t>
      </w:r>
      <w:r w:rsidRPr="000324A7">
        <w:rPr>
          <w:sz w:val="28"/>
          <w:szCs w:val="28"/>
        </w:rPr>
        <w:lastRenderedPageBreak/>
        <w:t>сотрудников, обучении и карьерной траектории роста персонала, создании цифровых сервисов, а также в развитии корпоративной культуры и внутрикорпоративных коммуникаций.</w:t>
      </w:r>
    </w:p>
    <w:p w14:paraId="4FEED333" w14:textId="77777777" w:rsidR="002E4B1A" w:rsidRPr="000324A7" w:rsidRDefault="002E4B1A" w:rsidP="002E4B1A">
      <w:pPr>
        <w:spacing w:line="360" w:lineRule="auto"/>
        <w:ind w:firstLine="709"/>
        <w:jc w:val="both"/>
        <w:rPr>
          <w:sz w:val="28"/>
          <w:szCs w:val="28"/>
        </w:rPr>
      </w:pPr>
      <w:r w:rsidRPr="000324A7">
        <w:rPr>
          <w:sz w:val="28"/>
          <w:szCs w:val="28"/>
        </w:rPr>
        <w:t>Данные бизнес-процессы политики управления человеческим капиталом реализуются в рамках 6 трансформационных проектов, заявленных в политике управления человеческим капиталом.</w:t>
      </w:r>
    </w:p>
    <w:p w14:paraId="18292AB0" w14:textId="77777777" w:rsidR="002E4B1A" w:rsidRPr="000324A7" w:rsidRDefault="002E4B1A" w:rsidP="00557DCF">
      <w:pPr>
        <w:pStyle w:val="ae"/>
        <w:widowControl/>
        <w:numPr>
          <w:ilvl w:val="0"/>
          <w:numId w:val="25"/>
        </w:numPr>
        <w:spacing w:line="360" w:lineRule="auto"/>
        <w:jc w:val="both"/>
        <w:rPr>
          <w:sz w:val="28"/>
          <w:szCs w:val="28"/>
        </w:rPr>
      </w:pPr>
      <w:r w:rsidRPr="000324A7">
        <w:rPr>
          <w:b/>
          <w:sz w:val="28"/>
          <w:szCs w:val="28"/>
        </w:rPr>
        <w:t>Проект «Добро пожаловать в СамГМУ».</w:t>
      </w:r>
      <w:r w:rsidRPr="000324A7">
        <w:rPr>
          <w:sz w:val="28"/>
          <w:szCs w:val="28"/>
        </w:rPr>
        <w:t xml:space="preserve"> В рамках реализации данного проекта выстраивается система поиска, подбора и адаптации высококвалифицированных специалистов с федерального и регионального рынков труда для реализации стратегической цели университета. Созданы условия для быстрой адаптации новых сотрудников, что напрямую повышает эффективность и результативность образовательной, научной, инновационной и медицинской деятельности Университета. </w:t>
      </w:r>
    </w:p>
    <w:p w14:paraId="7E576FA2" w14:textId="77777777" w:rsidR="002E4B1A" w:rsidRPr="000324A7" w:rsidRDefault="002E4B1A" w:rsidP="002E4B1A">
      <w:pPr>
        <w:pStyle w:val="ae"/>
        <w:spacing w:line="360" w:lineRule="auto"/>
        <w:jc w:val="both"/>
        <w:rPr>
          <w:sz w:val="28"/>
          <w:szCs w:val="28"/>
        </w:rPr>
      </w:pPr>
      <w:r w:rsidRPr="000324A7">
        <w:rPr>
          <w:sz w:val="28"/>
          <w:szCs w:val="28"/>
        </w:rPr>
        <w:t>За отчетный период 2023 года реализованы следующие мероприятия:</w:t>
      </w:r>
    </w:p>
    <w:p w14:paraId="7B62A7EA" w14:textId="77777777" w:rsidR="002E4B1A" w:rsidRPr="000324A7" w:rsidRDefault="002E4B1A" w:rsidP="002E4B1A">
      <w:pPr>
        <w:pStyle w:val="ae"/>
        <w:spacing w:line="360" w:lineRule="auto"/>
        <w:rPr>
          <w:sz w:val="28"/>
          <w:szCs w:val="28"/>
        </w:rPr>
      </w:pPr>
      <w:r w:rsidRPr="000324A7">
        <w:rPr>
          <w:b/>
          <w:sz w:val="28"/>
          <w:szCs w:val="28"/>
        </w:rPr>
        <w:t>Техническая</w:t>
      </w:r>
      <w:r w:rsidRPr="000324A7">
        <w:rPr>
          <w:sz w:val="28"/>
          <w:szCs w:val="28"/>
        </w:rPr>
        <w:t xml:space="preserve"> часть:</w:t>
      </w:r>
    </w:p>
    <w:p w14:paraId="12D0A4D6" w14:textId="1F96E079" w:rsidR="002E4B1A" w:rsidRPr="000324A7" w:rsidRDefault="002E4B1A" w:rsidP="002E4B1A">
      <w:pPr>
        <w:pStyle w:val="ae"/>
        <w:spacing w:line="360" w:lineRule="auto"/>
        <w:ind w:left="720"/>
        <w:jc w:val="both"/>
        <w:rPr>
          <w:sz w:val="28"/>
          <w:szCs w:val="28"/>
        </w:rPr>
      </w:pPr>
      <w:r w:rsidRPr="000324A7">
        <w:rPr>
          <w:sz w:val="28"/>
          <w:szCs w:val="28"/>
        </w:rPr>
        <w:t>- произведен и производится ребрендинг страницы и вакансии СамГМУ на сайте HeadHunte</w:t>
      </w:r>
      <w:r w:rsidR="00056441" w:rsidRPr="000324A7">
        <w:rPr>
          <w:sz w:val="28"/>
          <w:szCs w:val="28"/>
        </w:rPr>
        <w:t>r</w:t>
      </w:r>
      <w:r w:rsidRPr="000324A7">
        <w:rPr>
          <w:sz w:val="28"/>
          <w:szCs w:val="28"/>
        </w:rPr>
        <w:t>, содержание страницы на сайте СамГМУ «Карьера в СамГМУ»;</w:t>
      </w:r>
    </w:p>
    <w:p w14:paraId="69505DB6" w14:textId="77777777" w:rsidR="002E4B1A" w:rsidRPr="000324A7" w:rsidRDefault="002E4B1A" w:rsidP="002E4B1A">
      <w:pPr>
        <w:pStyle w:val="ae"/>
        <w:spacing w:line="360" w:lineRule="auto"/>
        <w:ind w:left="720"/>
        <w:jc w:val="both"/>
        <w:rPr>
          <w:sz w:val="28"/>
          <w:szCs w:val="28"/>
        </w:rPr>
      </w:pPr>
      <w:r w:rsidRPr="000324A7">
        <w:rPr>
          <w:sz w:val="28"/>
          <w:szCs w:val="28"/>
        </w:rPr>
        <w:t>- пролонгирован сервис аналитики заработных плат на базе платформы hh.ru по запросу руководителя структурного подразделения СамГМУ. Более 20 таких запросов было отработано в 2023г.</w:t>
      </w:r>
    </w:p>
    <w:p w14:paraId="4B280341" w14:textId="77777777" w:rsidR="002E4B1A" w:rsidRPr="000324A7" w:rsidRDefault="002E4B1A" w:rsidP="002E4B1A">
      <w:pPr>
        <w:pStyle w:val="ae"/>
        <w:spacing w:line="360" w:lineRule="auto"/>
        <w:ind w:left="720"/>
        <w:jc w:val="both"/>
        <w:rPr>
          <w:sz w:val="28"/>
          <w:szCs w:val="28"/>
        </w:rPr>
      </w:pPr>
      <w:r w:rsidRPr="000324A7">
        <w:rPr>
          <w:sz w:val="28"/>
          <w:szCs w:val="28"/>
        </w:rPr>
        <w:t xml:space="preserve">-автоматизирована HR аналитика по рекрутингу (дашборд по текучести персонала и причинам увольнения (в онлайн формате). </w:t>
      </w:r>
    </w:p>
    <w:p w14:paraId="5911C348" w14:textId="77777777" w:rsidR="002E4B1A" w:rsidRPr="000324A7" w:rsidRDefault="002E4B1A" w:rsidP="002E4B1A">
      <w:pPr>
        <w:pStyle w:val="ae"/>
        <w:spacing w:line="360" w:lineRule="auto"/>
        <w:jc w:val="both"/>
        <w:rPr>
          <w:sz w:val="28"/>
          <w:szCs w:val="28"/>
        </w:rPr>
      </w:pPr>
      <w:r w:rsidRPr="000324A7">
        <w:rPr>
          <w:sz w:val="28"/>
          <w:szCs w:val="28"/>
        </w:rPr>
        <w:t xml:space="preserve">В рамках </w:t>
      </w:r>
      <w:r w:rsidRPr="000324A7">
        <w:rPr>
          <w:b/>
          <w:sz w:val="28"/>
          <w:szCs w:val="28"/>
        </w:rPr>
        <w:t xml:space="preserve">адаптационных </w:t>
      </w:r>
      <w:r w:rsidRPr="000324A7">
        <w:rPr>
          <w:sz w:val="28"/>
          <w:szCs w:val="28"/>
        </w:rPr>
        <w:t>мероприятиях (онбординга):</w:t>
      </w:r>
    </w:p>
    <w:p w14:paraId="197D85DD" w14:textId="77777777" w:rsidR="002E4B1A" w:rsidRPr="000324A7" w:rsidRDefault="002E4B1A" w:rsidP="002E4B1A">
      <w:pPr>
        <w:pStyle w:val="ae"/>
        <w:spacing w:line="360" w:lineRule="auto"/>
        <w:ind w:left="720"/>
        <w:jc w:val="both"/>
        <w:rPr>
          <w:sz w:val="28"/>
          <w:szCs w:val="28"/>
        </w:rPr>
      </w:pPr>
      <w:r w:rsidRPr="000324A7">
        <w:rPr>
          <w:sz w:val="28"/>
          <w:szCs w:val="28"/>
        </w:rPr>
        <w:t>- внедрена система наставничества для новых сотрудников (456 чел. - наставников и 550 чел. - наставляемых);</w:t>
      </w:r>
    </w:p>
    <w:p w14:paraId="7F85278E" w14:textId="450C056B" w:rsidR="002E4B1A" w:rsidRPr="000324A7" w:rsidRDefault="002E4B1A" w:rsidP="002E4B1A">
      <w:pPr>
        <w:pStyle w:val="ae"/>
        <w:spacing w:line="360" w:lineRule="auto"/>
        <w:ind w:left="720"/>
        <w:jc w:val="both"/>
        <w:rPr>
          <w:sz w:val="28"/>
          <w:szCs w:val="28"/>
        </w:rPr>
      </w:pPr>
      <w:r w:rsidRPr="000324A7">
        <w:rPr>
          <w:sz w:val="28"/>
          <w:szCs w:val="28"/>
        </w:rPr>
        <w:t>- ежемесячное проведение «Welcome тренинг» для новых сотрудников (за 12 месяцев 2023 году проведено 13 тренингов, посетило 325 человека);</w:t>
      </w:r>
    </w:p>
    <w:p w14:paraId="324B5C3C" w14:textId="77777777" w:rsidR="002E4B1A" w:rsidRPr="000324A7" w:rsidRDefault="002E4B1A" w:rsidP="002E4B1A">
      <w:pPr>
        <w:pStyle w:val="ae"/>
        <w:spacing w:line="360" w:lineRule="auto"/>
        <w:jc w:val="both"/>
        <w:rPr>
          <w:sz w:val="28"/>
          <w:szCs w:val="28"/>
        </w:rPr>
      </w:pPr>
      <w:r w:rsidRPr="000324A7">
        <w:rPr>
          <w:sz w:val="28"/>
          <w:szCs w:val="28"/>
        </w:rPr>
        <w:lastRenderedPageBreak/>
        <w:t xml:space="preserve">В рамках </w:t>
      </w:r>
      <w:r w:rsidRPr="000324A7">
        <w:rPr>
          <w:b/>
          <w:sz w:val="28"/>
          <w:szCs w:val="28"/>
        </w:rPr>
        <w:t>подбора</w:t>
      </w:r>
      <w:r w:rsidRPr="000324A7">
        <w:rPr>
          <w:sz w:val="28"/>
          <w:szCs w:val="28"/>
        </w:rPr>
        <w:t xml:space="preserve"> персонала.</w:t>
      </w:r>
    </w:p>
    <w:p w14:paraId="101E4823" w14:textId="59BD3FE0" w:rsidR="002E4B1A" w:rsidRPr="000324A7" w:rsidRDefault="002E4B1A" w:rsidP="002E4B1A">
      <w:pPr>
        <w:pStyle w:val="ae"/>
        <w:spacing w:line="360" w:lineRule="auto"/>
        <w:ind w:left="426"/>
        <w:jc w:val="both"/>
        <w:rPr>
          <w:sz w:val="28"/>
          <w:szCs w:val="28"/>
        </w:rPr>
      </w:pPr>
      <w:r w:rsidRPr="000324A7">
        <w:rPr>
          <w:sz w:val="28"/>
          <w:szCs w:val="28"/>
        </w:rPr>
        <w:t>- выстроена система взаимодействия с региональными сузами и вузами по рекрутингу их выпускников в СамГМУ;</w:t>
      </w:r>
    </w:p>
    <w:p w14:paraId="74C20E20" w14:textId="77777777" w:rsidR="002E4B1A" w:rsidRPr="000324A7" w:rsidRDefault="002E4B1A" w:rsidP="002E4B1A">
      <w:pPr>
        <w:pStyle w:val="ae"/>
        <w:spacing w:line="360" w:lineRule="auto"/>
        <w:ind w:left="426"/>
        <w:jc w:val="both"/>
        <w:rPr>
          <w:sz w:val="28"/>
          <w:szCs w:val="28"/>
        </w:rPr>
      </w:pPr>
      <w:r w:rsidRPr="000324A7">
        <w:rPr>
          <w:sz w:val="28"/>
          <w:szCs w:val="28"/>
        </w:rPr>
        <w:t>- налажены деловые и конструктивные отношения с партнерами (МВД, ЦЗ, Страховые компании и т.д.)</w:t>
      </w:r>
    </w:p>
    <w:p w14:paraId="53A4D04B" w14:textId="77777777" w:rsidR="002E4B1A" w:rsidRPr="000324A7" w:rsidRDefault="002E4B1A" w:rsidP="002E4B1A">
      <w:pPr>
        <w:pStyle w:val="ae"/>
        <w:spacing w:line="360" w:lineRule="auto"/>
        <w:ind w:left="426"/>
        <w:jc w:val="both"/>
        <w:rPr>
          <w:sz w:val="28"/>
          <w:szCs w:val="28"/>
        </w:rPr>
      </w:pPr>
      <w:r w:rsidRPr="000324A7">
        <w:rPr>
          <w:sz w:val="28"/>
          <w:szCs w:val="28"/>
        </w:rPr>
        <w:t>- проведено общерегиональное репутационное мероприятие «Построй карьеру в СамГМУ» для потенциальных сотрудников и партнеров университета (более 200 чел. участников онлайн/оффлайн);</w:t>
      </w:r>
    </w:p>
    <w:p w14:paraId="74D7B206" w14:textId="77777777" w:rsidR="002E4B1A" w:rsidRPr="000324A7" w:rsidRDefault="002E4B1A" w:rsidP="002E4B1A">
      <w:pPr>
        <w:pStyle w:val="ae"/>
        <w:spacing w:line="360" w:lineRule="auto"/>
        <w:ind w:left="426"/>
        <w:jc w:val="both"/>
        <w:rPr>
          <w:sz w:val="28"/>
          <w:szCs w:val="28"/>
        </w:rPr>
      </w:pPr>
      <w:r w:rsidRPr="000324A7">
        <w:rPr>
          <w:sz w:val="28"/>
          <w:szCs w:val="28"/>
        </w:rPr>
        <w:t xml:space="preserve">- ФГАНУ «Социоцентр» Минобрнауки России признал проект «Добро пожаловать в СамГМУ» («Welcome </w:t>
      </w:r>
      <w:r w:rsidRPr="000324A7">
        <w:rPr>
          <w:sz w:val="28"/>
          <w:szCs w:val="28"/>
          <w:lang w:val="en-US"/>
        </w:rPr>
        <w:t>to</w:t>
      </w:r>
      <w:r w:rsidRPr="000324A7">
        <w:rPr>
          <w:sz w:val="28"/>
          <w:szCs w:val="28"/>
        </w:rPr>
        <w:t xml:space="preserve"> </w:t>
      </w:r>
      <w:r w:rsidRPr="000324A7">
        <w:rPr>
          <w:sz w:val="28"/>
          <w:szCs w:val="28"/>
          <w:lang w:val="en-US"/>
        </w:rPr>
        <w:t>SamSMU</w:t>
      </w:r>
      <w:r w:rsidRPr="000324A7">
        <w:rPr>
          <w:sz w:val="28"/>
          <w:szCs w:val="28"/>
        </w:rPr>
        <w:t>») лучшей практикой в области политики управления человеческим капиталом среди университетов – участников программы «Приоритет-2030».</w:t>
      </w:r>
    </w:p>
    <w:p w14:paraId="11D575C9" w14:textId="77777777" w:rsidR="002E4B1A" w:rsidRPr="000324A7" w:rsidRDefault="002E4B1A" w:rsidP="002E4B1A">
      <w:pPr>
        <w:spacing w:line="360" w:lineRule="auto"/>
        <w:jc w:val="both"/>
        <w:rPr>
          <w:sz w:val="28"/>
          <w:szCs w:val="28"/>
        </w:rPr>
      </w:pPr>
      <w:r w:rsidRPr="000324A7">
        <w:rPr>
          <w:sz w:val="28"/>
          <w:szCs w:val="28"/>
        </w:rPr>
        <w:t>Метрики:</w:t>
      </w:r>
    </w:p>
    <w:p w14:paraId="45145F2F" w14:textId="77777777" w:rsidR="002E4B1A" w:rsidRPr="000324A7" w:rsidRDefault="002E4B1A" w:rsidP="002E4B1A">
      <w:pPr>
        <w:pStyle w:val="ae"/>
        <w:spacing w:line="360" w:lineRule="auto"/>
        <w:ind w:left="426" w:hanging="11"/>
        <w:jc w:val="both"/>
        <w:rPr>
          <w:sz w:val="28"/>
          <w:szCs w:val="28"/>
        </w:rPr>
      </w:pPr>
      <w:r w:rsidRPr="000324A7">
        <w:rPr>
          <w:color w:val="000000" w:themeColor="text1"/>
          <w:sz w:val="28"/>
          <w:szCs w:val="28"/>
        </w:rPr>
        <w:t xml:space="preserve">- уменьшилась общая университетская текучесть персонала на </w:t>
      </w:r>
      <w:r w:rsidRPr="000324A7">
        <w:rPr>
          <w:b/>
          <w:color w:val="000000" w:themeColor="text1"/>
          <w:sz w:val="28"/>
          <w:szCs w:val="28"/>
        </w:rPr>
        <w:t>4,2%:</w:t>
      </w:r>
      <w:r w:rsidRPr="000324A7">
        <w:rPr>
          <w:color w:val="000000" w:themeColor="text1"/>
          <w:sz w:val="28"/>
          <w:szCs w:val="28"/>
        </w:rPr>
        <w:t xml:space="preserve"> в 2022г. – текучесть была 16,5%, в 2023 г. – 12,3%. Данные представлены без студентов. По Клиникам уменьшили с 25 % до 16,2% </w:t>
      </w:r>
      <w:r w:rsidRPr="000324A7">
        <w:rPr>
          <w:b/>
          <w:color w:val="000000" w:themeColor="text1"/>
          <w:sz w:val="28"/>
          <w:szCs w:val="28"/>
        </w:rPr>
        <w:t>(8,8%);</w:t>
      </w:r>
    </w:p>
    <w:p w14:paraId="39946CA2" w14:textId="77777777" w:rsidR="002E4B1A" w:rsidRPr="000324A7" w:rsidRDefault="002E4B1A" w:rsidP="002E4B1A">
      <w:pPr>
        <w:pStyle w:val="ae"/>
        <w:spacing w:line="360" w:lineRule="auto"/>
        <w:ind w:left="426" w:hanging="11"/>
        <w:jc w:val="both"/>
        <w:rPr>
          <w:sz w:val="28"/>
          <w:szCs w:val="28"/>
        </w:rPr>
      </w:pPr>
      <w:r w:rsidRPr="000324A7">
        <w:rPr>
          <w:color w:val="000000" w:themeColor="text1"/>
          <w:sz w:val="28"/>
          <w:szCs w:val="28"/>
        </w:rPr>
        <w:t xml:space="preserve">- увеличилась </w:t>
      </w:r>
      <w:r w:rsidRPr="000324A7">
        <w:rPr>
          <w:sz w:val="28"/>
          <w:szCs w:val="28"/>
        </w:rPr>
        <w:t xml:space="preserve">база резюме СамГМУ (до 28.000 резюме) для осуществления быстрой замены выбывающего персонала </w:t>
      </w:r>
    </w:p>
    <w:p w14:paraId="0E186589" w14:textId="77777777" w:rsidR="002E4B1A" w:rsidRPr="000324A7" w:rsidRDefault="002E4B1A" w:rsidP="002E4B1A">
      <w:pPr>
        <w:pStyle w:val="ae"/>
        <w:spacing w:line="360" w:lineRule="auto"/>
        <w:ind w:left="360"/>
        <w:jc w:val="both"/>
        <w:rPr>
          <w:sz w:val="28"/>
          <w:szCs w:val="28"/>
        </w:rPr>
      </w:pPr>
      <w:r w:rsidRPr="000324A7">
        <w:rPr>
          <w:color w:val="000000" w:themeColor="text1"/>
          <w:sz w:val="28"/>
          <w:szCs w:val="28"/>
        </w:rPr>
        <w:t xml:space="preserve">- </w:t>
      </w:r>
      <w:r w:rsidRPr="000324A7">
        <w:rPr>
          <w:sz w:val="28"/>
          <w:szCs w:val="28"/>
        </w:rPr>
        <w:t>увеличилось качество найма – уменьшили срок закрытия вакансии с 90 дней до 60 дней, среднее количество закрытых вакансий в месяц до 60 позиций;</w:t>
      </w:r>
    </w:p>
    <w:p w14:paraId="58FBF4B6" w14:textId="77777777" w:rsidR="002E4B1A" w:rsidRPr="000324A7" w:rsidRDefault="002E4B1A" w:rsidP="004C36AA">
      <w:pPr>
        <w:pStyle w:val="ae"/>
        <w:spacing w:line="360" w:lineRule="auto"/>
        <w:ind w:left="426"/>
        <w:jc w:val="both"/>
        <w:rPr>
          <w:sz w:val="28"/>
          <w:szCs w:val="28"/>
        </w:rPr>
      </w:pPr>
      <w:r w:rsidRPr="000324A7">
        <w:rPr>
          <w:sz w:val="28"/>
          <w:szCs w:val="28"/>
        </w:rPr>
        <w:t>- укомплектованы структурные подразделения университета – найдены и приняты в 2023 году более 700 человек.</w:t>
      </w:r>
    </w:p>
    <w:p w14:paraId="5C214AFB" w14:textId="77777777" w:rsidR="002E4B1A" w:rsidRPr="000324A7" w:rsidRDefault="002E4B1A" w:rsidP="002E4B1A">
      <w:pPr>
        <w:spacing w:line="360" w:lineRule="auto"/>
        <w:jc w:val="both"/>
        <w:rPr>
          <w:sz w:val="28"/>
          <w:szCs w:val="28"/>
        </w:rPr>
      </w:pPr>
      <w:r w:rsidRPr="000324A7">
        <w:rPr>
          <w:b/>
          <w:sz w:val="28"/>
          <w:szCs w:val="28"/>
        </w:rPr>
        <w:t>2. Проект «Центр оценки и развития компетенций».</w:t>
      </w:r>
      <w:r w:rsidRPr="000324A7">
        <w:rPr>
          <w:sz w:val="28"/>
          <w:szCs w:val="28"/>
        </w:rPr>
        <w:t xml:space="preserve"> В 2023 году оттачивались и масштабировались запущенные ранее процессы.</w:t>
      </w:r>
    </w:p>
    <w:p w14:paraId="044677BF" w14:textId="77777777" w:rsidR="002E4B1A" w:rsidRPr="000324A7" w:rsidRDefault="002E4B1A" w:rsidP="004C36AA">
      <w:pPr>
        <w:spacing w:line="360" w:lineRule="auto"/>
        <w:ind w:firstLine="720"/>
        <w:jc w:val="both"/>
        <w:rPr>
          <w:sz w:val="28"/>
          <w:szCs w:val="28"/>
        </w:rPr>
      </w:pPr>
      <w:r w:rsidRPr="000324A7">
        <w:rPr>
          <w:sz w:val="28"/>
          <w:szCs w:val="28"/>
        </w:rPr>
        <w:t>Самые значимые из них - «Школа кадрового резерва», наставничество, «Голос внутреннего клиента». Это очень важная история с точки зрения развития корпоративной культуры и повышения эффективности внутренних процессов.</w:t>
      </w:r>
    </w:p>
    <w:p w14:paraId="1E6C97D5" w14:textId="77777777" w:rsidR="002E4B1A" w:rsidRPr="000324A7" w:rsidRDefault="002E4B1A" w:rsidP="004C36AA">
      <w:pPr>
        <w:spacing w:line="360" w:lineRule="auto"/>
        <w:ind w:firstLine="720"/>
        <w:jc w:val="both"/>
        <w:rPr>
          <w:sz w:val="28"/>
          <w:szCs w:val="28"/>
        </w:rPr>
      </w:pPr>
      <w:r w:rsidRPr="000324A7">
        <w:rPr>
          <w:sz w:val="28"/>
          <w:szCs w:val="28"/>
        </w:rPr>
        <w:t>За отчетный период реализованы следующие мероприятия:</w:t>
      </w:r>
    </w:p>
    <w:p w14:paraId="470977C2" w14:textId="77777777" w:rsidR="002E4B1A" w:rsidRPr="000324A7" w:rsidRDefault="002E4B1A" w:rsidP="002E4B1A">
      <w:pPr>
        <w:spacing w:line="360" w:lineRule="auto"/>
        <w:jc w:val="both"/>
        <w:rPr>
          <w:sz w:val="28"/>
          <w:szCs w:val="28"/>
        </w:rPr>
      </w:pPr>
      <w:r w:rsidRPr="000324A7">
        <w:rPr>
          <w:sz w:val="28"/>
          <w:szCs w:val="28"/>
        </w:rPr>
        <w:lastRenderedPageBreak/>
        <w:t>- обязательная и регулярная оценка по модели корпоративных компетенций (подбор (1100 чел.));</w:t>
      </w:r>
    </w:p>
    <w:p w14:paraId="51441BDA" w14:textId="77777777" w:rsidR="002E4B1A" w:rsidRPr="000324A7" w:rsidRDefault="002E4B1A" w:rsidP="002E4B1A">
      <w:pPr>
        <w:spacing w:line="360" w:lineRule="auto"/>
        <w:jc w:val="both"/>
        <w:rPr>
          <w:sz w:val="28"/>
          <w:szCs w:val="28"/>
        </w:rPr>
      </w:pPr>
      <w:r w:rsidRPr="000324A7">
        <w:rPr>
          <w:sz w:val="28"/>
          <w:szCs w:val="28"/>
        </w:rPr>
        <w:t>- запущен сбор обратной связи по качеству работы сервисных подразделений (оценка внутреннего сервиса) (бухгалтерия, кадры, правовое управление, IT-подразделения) для оптимизации межфункционального взаимодействия подразделений, сроков и качества отработки ими запросов;</w:t>
      </w:r>
    </w:p>
    <w:p w14:paraId="3CED53E3" w14:textId="77777777" w:rsidR="002E4B1A" w:rsidRPr="000324A7" w:rsidRDefault="002E4B1A" w:rsidP="002E4B1A">
      <w:pPr>
        <w:spacing w:line="360" w:lineRule="auto"/>
        <w:jc w:val="both"/>
        <w:rPr>
          <w:sz w:val="28"/>
          <w:szCs w:val="28"/>
        </w:rPr>
      </w:pPr>
      <w:r w:rsidRPr="000324A7">
        <w:rPr>
          <w:sz w:val="28"/>
          <w:szCs w:val="28"/>
        </w:rPr>
        <w:t>- внедрена системы регулярной оценки лояльности, удовлетворенности, вовлеченности персонала структурных подразделений для повышения эффективности управленческих решений;</w:t>
      </w:r>
    </w:p>
    <w:p w14:paraId="77B7EF32" w14:textId="77777777" w:rsidR="002E4B1A" w:rsidRPr="000324A7" w:rsidRDefault="002E4B1A" w:rsidP="002E4B1A">
      <w:pPr>
        <w:spacing w:line="360" w:lineRule="auto"/>
        <w:jc w:val="both"/>
        <w:rPr>
          <w:sz w:val="28"/>
          <w:szCs w:val="28"/>
        </w:rPr>
      </w:pPr>
      <w:r w:rsidRPr="000324A7">
        <w:rPr>
          <w:sz w:val="28"/>
          <w:szCs w:val="28"/>
        </w:rPr>
        <w:t xml:space="preserve">- проведена оценка и обучение пула наставников (456 чел.), проводится регулярный мониторинг их деятельности, оказывается методическая поддержка; </w:t>
      </w:r>
    </w:p>
    <w:p w14:paraId="66605928" w14:textId="77777777" w:rsidR="002E4B1A" w:rsidRPr="000324A7" w:rsidRDefault="002E4B1A" w:rsidP="002E4B1A">
      <w:pPr>
        <w:spacing w:line="360" w:lineRule="auto"/>
        <w:jc w:val="both"/>
        <w:rPr>
          <w:sz w:val="28"/>
          <w:szCs w:val="28"/>
        </w:rPr>
      </w:pPr>
      <w:r w:rsidRPr="000324A7">
        <w:rPr>
          <w:sz w:val="28"/>
          <w:szCs w:val="28"/>
        </w:rPr>
        <w:t>- выстроена работа по запросам от руководителей структурных подразделений (оценка при внутреннем переводе, тематические опросы), с использованием разработанных и внедренных цифровых сервисов (на базе сервиса Анкетолог охват аудитории – более 2000 внутренних респондентов и более 10 000 чел. внешних клиентов);</w:t>
      </w:r>
    </w:p>
    <w:p w14:paraId="19494773" w14:textId="77777777" w:rsidR="002E4B1A" w:rsidRPr="000324A7" w:rsidRDefault="002E4B1A" w:rsidP="002E4B1A">
      <w:pPr>
        <w:spacing w:line="360" w:lineRule="auto"/>
        <w:jc w:val="both"/>
        <w:rPr>
          <w:sz w:val="28"/>
          <w:szCs w:val="28"/>
        </w:rPr>
      </w:pPr>
      <w:r w:rsidRPr="000324A7">
        <w:rPr>
          <w:sz w:val="28"/>
          <w:szCs w:val="28"/>
        </w:rPr>
        <w:t>- систематизирована и регулярно проводится работа с кадровым резервом (оценка резервистов (400 чел.), формирование индивидуальных траекторий развития, в том числе с использованием цифровой обучающей платформы);</w:t>
      </w:r>
    </w:p>
    <w:p w14:paraId="2B46BA2E" w14:textId="77777777" w:rsidR="002E4B1A" w:rsidRPr="000324A7" w:rsidRDefault="002E4B1A" w:rsidP="002E4B1A">
      <w:pPr>
        <w:spacing w:line="360" w:lineRule="auto"/>
        <w:jc w:val="both"/>
        <w:rPr>
          <w:sz w:val="28"/>
          <w:szCs w:val="28"/>
        </w:rPr>
      </w:pPr>
      <w:r w:rsidRPr="000324A7">
        <w:rPr>
          <w:sz w:val="28"/>
          <w:szCs w:val="28"/>
        </w:rPr>
        <w:t>- Организовано обучение резервистов на платформе Alpina Digital (зарегистрирован – 351 человек; 148 резервистов активно работают на платформе).</w:t>
      </w:r>
    </w:p>
    <w:p w14:paraId="5361416A" w14:textId="77777777" w:rsidR="002E4B1A" w:rsidRPr="000324A7" w:rsidRDefault="002E4B1A" w:rsidP="004C36AA">
      <w:pPr>
        <w:spacing w:line="360" w:lineRule="auto"/>
        <w:ind w:firstLine="720"/>
        <w:jc w:val="both"/>
        <w:rPr>
          <w:sz w:val="28"/>
          <w:szCs w:val="28"/>
        </w:rPr>
      </w:pPr>
      <w:r w:rsidRPr="000324A7">
        <w:rPr>
          <w:sz w:val="28"/>
          <w:szCs w:val="28"/>
        </w:rPr>
        <w:t>По отдельным показателям есть перевыполнение. Например, количество оказалось выше планового. Однако расширение воронки на входе потребовало значительных дополнительных временных и трудозатрат.</w:t>
      </w:r>
    </w:p>
    <w:p w14:paraId="55175D04" w14:textId="77777777" w:rsidR="002E4B1A" w:rsidRPr="000324A7" w:rsidRDefault="002E4B1A" w:rsidP="004C36AA">
      <w:pPr>
        <w:spacing w:line="360" w:lineRule="auto"/>
        <w:ind w:firstLine="720"/>
        <w:jc w:val="both"/>
        <w:rPr>
          <w:sz w:val="28"/>
          <w:szCs w:val="28"/>
        </w:rPr>
      </w:pPr>
      <w:r w:rsidRPr="000324A7">
        <w:rPr>
          <w:sz w:val="28"/>
          <w:szCs w:val="28"/>
        </w:rPr>
        <w:t xml:space="preserve">Что касается показателей лояльности, вовлеченности и удовлетворенности, то не все числовые значения достигнуты. Есть подразделения, в которых очень высокий процент вовлеченности им удовлетворенности, но есть и обратная ситуация. Не все зависит от дирекции, </w:t>
      </w:r>
      <w:r w:rsidRPr="000324A7">
        <w:rPr>
          <w:sz w:val="28"/>
          <w:szCs w:val="28"/>
        </w:rPr>
        <w:lastRenderedPageBreak/>
        <w:t>есть вопросы и к руководителям.</w:t>
      </w:r>
    </w:p>
    <w:p w14:paraId="7C5856AA" w14:textId="77777777" w:rsidR="002E4B1A" w:rsidRPr="000324A7" w:rsidRDefault="002E4B1A" w:rsidP="004C36AA">
      <w:pPr>
        <w:spacing w:line="360" w:lineRule="auto"/>
        <w:ind w:firstLine="720"/>
        <w:jc w:val="both"/>
        <w:rPr>
          <w:sz w:val="28"/>
          <w:szCs w:val="28"/>
        </w:rPr>
      </w:pPr>
      <w:r w:rsidRPr="000324A7">
        <w:rPr>
          <w:sz w:val="28"/>
          <w:szCs w:val="28"/>
        </w:rPr>
        <w:t>Обратная связь по Точкам роста СамГМУ выявила, что подавляющее большинство (чуть менее 70%) резервистов готовы присоединиться к командам, но не готовы их возглавить. Около 70% отметили нехватку компетенций (эффективная организация деятельности, управление командой, ответственность за результат).</w:t>
      </w:r>
    </w:p>
    <w:p w14:paraId="6401AD65" w14:textId="4C4853D5" w:rsidR="002E4B1A" w:rsidRPr="000324A7" w:rsidRDefault="002E4B1A" w:rsidP="004C36AA">
      <w:pPr>
        <w:spacing w:line="360" w:lineRule="auto"/>
        <w:ind w:firstLine="720"/>
        <w:jc w:val="both"/>
        <w:rPr>
          <w:sz w:val="28"/>
          <w:szCs w:val="28"/>
        </w:rPr>
      </w:pPr>
      <w:r w:rsidRPr="000324A7">
        <w:rPr>
          <w:sz w:val="28"/>
          <w:szCs w:val="28"/>
        </w:rPr>
        <w:t xml:space="preserve">В 2023 году обновили структуру и содержание конкурса профессионального мастерства для среднего медицинского персонала.  В будущем году претерпят изменения конкурсы для преподавателей. Планируем привлечь к участию большее количество </w:t>
      </w:r>
      <w:r w:rsidR="00C978BF" w:rsidRPr="000324A7">
        <w:rPr>
          <w:sz w:val="28"/>
          <w:szCs w:val="28"/>
        </w:rPr>
        <w:t>сотрудников</w:t>
      </w:r>
      <w:r w:rsidRPr="000324A7">
        <w:rPr>
          <w:sz w:val="28"/>
          <w:szCs w:val="28"/>
        </w:rPr>
        <w:t>.</w:t>
      </w:r>
    </w:p>
    <w:p w14:paraId="2F65DC6D" w14:textId="77777777" w:rsidR="002E4B1A" w:rsidRPr="000324A7" w:rsidRDefault="002E4B1A" w:rsidP="002E4B1A">
      <w:pPr>
        <w:spacing w:line="360" w:lineRule="auto"/>
        <w:jc w:val="both"/>
        <w:rPr>
          <w:sz w:val="28"/>
          <w:szCs w:val="28"/>
        </w:rPr>
      </w:pPr>
      <w:r w:rsidRPr="000324A7">
        <w:rPr>
          <w:b/>
          <w:sz w:val="28"/>
          <w:szCs w:val="28"/>
        </w:rPr>
        <w:t>3.</w:t>
      </w:r>
      <w:r w:rsidRPr="000324A7">
        <w:rPr>
          <w:sz w:val="28"/>
          <w:szCs w:val="28"/>
        </w:rPr>
        <w:t xml:space="preserve"> </w:t>
      </w:r>
      <w:r w:rsidRPr="000324A7">
        <w:rPr>
          <w:b/>
          <w:sz w:val="28"/>
          <w:szCs w:val="28"/>
        </w:rPr>
        <w:t>Проект «Цифровой HR СамГМУ».</w:t>
      </w:r>
      <w:r w:rsidRPr="000324A7">
        <w:rPr>
          <w:sz w:val="28"/>
          <w:szCs w:val="28"/>
        </w:rPr>
        <w:t xml:space="preserve"> В рамках реализации данного проекта за отчетный период 2023 года реализованы следующие мероприятия:</w:t>
      </w:r>
    </w:p>
    <w:p w14:paraId="71C6082D" w14:textId="77777777" w:rsidR="002E4B1A" w:rsidRPr="000324A7" w:rsidRDefault="002E4B1A" w:rsidP="002E4B1A">
      <w:pPr>
        <w:spacing w:line="360" w:lineRule="auto"/>
        <w:jc w:val="both"/>
        <w:rPr>
          <w:sz w:val="28"/>
          <w:szCs w:val="28"/>
        </w:rPr>
      </w:pPr>
      <w:r w:rsidRPr="000324A7">
        <w:rPr>
          <w:sz w:val="28"/>
          <w:szCs w:val="28"/>
        </w:rPr>
        <w:t>- увеличены и внедрены функциональные возможности цифровой платформы Proactiaon.pro,</w:t>
      </w:r>
      <w:r w:rsidRPr="000324A7">
        <w:t xml:space="preserve"> </w:t>
      </w:r>
      <w:r w:rsidRPr="000324A7">
        <w:rPr>
          <w:sz w:val="28"/>
          <w:szCs w:val="28"/>
        </w:rPr>
        <w:t xml:space="preserve">Friend Work; </w:t>
      </w:r>
    </w:p>
    <w:p w14:paraId="5534AA98" w14:textId="77777777" w:rsidR="002E4B1A" w:rsidRPr="000324A7" w:rsidRDefault="002E4B1A" w:rsidP="002E4B1A">
      <w:pPr>
        <w:spacing w:line="360" w:lineRule="auto"/>
        <w:jc w:val="both"/>
        <w:rPr>
          <w:sz w:val="28"/>
          <w:szCs w:val="28"/>
        </w:rPr>
      </w:pPr>
      <w:r w:rsidRPr="000324A7">
        <w:rPr>
          <w:sz w:val="28"/>
          <w:szCs w:val="28"/>
        </w:rPr>
        <w:t xml:space="preserve">- внедрена корпоративная библиотека Alpina Digital и обучающий модуль Альпина Лаб для обучения перспективного и оперативного кадрового резерва, наставников и других сотрудников Университета; </w:t>
      </w:r>
    </w:p>
    <w:p w14:paraId="608179FC" w14:textId="77777777" w:rsidR="002E4B1A" w:rsidRPr="000324A7" w:rsidRDefault="002E4B1A" w:rsidP="002E4B1A">
      <w:pPr>
        <w:spacing w:line="360" w:lineRule="auto"/>
        <w:jc w:val="both"/>
        <w:rPr>
          <w:sz w:val="28"/>
          <w:szCs w:val="28"/>
        </w:rPr>
      </w:pPr>
      <w:r w:rsidRPr="000324A7">
        <w:rPr>
          <w:sz w:val="28"/>
          <w:szCs w:val="28"/>
        </w:rPr>
        <w:t xml:space="preserve">- внедрен Календарь мероприятий СамГМУ с возможностью бронирования помещений и сервисных услуг в Личном кабинете сотрудника; </w:t>
      </w:r>
    </w:p>
    <w:p w14:paraId="6231A08C" w14:textId="77777777" w:rsidR="002E4B1A" w:rsidRPr="000324A7" w:rsidRDefault="002E4B1A" w:rsidP="002E4B1A">
      <w:pPr>
        <w:spacing w:line="360" w:lineRule="auto"/>
        <w:jc w:val="both"/>
        <w:rPr>
          <w:sz w:val="28"/>
          <w:szCs w:val="28"/>
        </w:rPr>
      </w:pPr>
      <w:r w:rsidRPr="000324A7">
        <w:rPr>
          <w:sz w:val="28"/>
          <w:szCs w:val="28"/>
        </w:rPr>
        <w:t>- завершено техническое тестирование подачи электронной заявлений на предоставление или перенос отпусков в Личном кабинете сотрудника.</w:t>
      </w:r>
    </w:p>
    <w:p w14:paraId="24E8F932" w14:textId="77777777" w:rsidR="002E4B1A" w:rsidRPr="000324A7" w:rsidRDefault="002E4B1A" w:rsidP="002E4B1A">
      <w:pPr>
        <w:spacing w:line="360" w:lineRule="auto"/>
        <w:jc w:val="both"/>
        <w:rPr>
          <w:sz w:val="28"/>
          <w:szCs w:val="28"/>
        </w:rPr>
      </w:pPr>
      <w:r w:rsidRPr="000324A7">
        <w:rPr>
          <w:b/>
          <w:sz w:val="28"/>
          <w:szCs w:val="28"/>
        </w:rPr>
        <w:t>4. Проект «Лидеры СамГМУ».</w:t>
      </w:r>
      <w:r w:rsidRPr="000324A7">
        <w:rPr>
          <w:sz w:val="28"/>
          <w:szCs w:val="28"/>
        </w:rPr>
        <w:t xml:space="preserve"> В рамках реализации данного проекта за 2023 год реализованы следующие мероприятия:</w:t>
      </w:r>
    </w:p>
    <w:p w14:paraId="18ACC0F1" w14:textId="1E0A5013" w:rsidR="002E4B1A" w:rsidRPr="000324A7" w:rsidRDefault="00213D4F" w:rsidP="002E4B1A">
      <w:pPr>
        <w:spacing w:line="360" w:lineRule="auto"/>
        <w:jc w:val="both"/>
        <w:rPr>
          <w:sz w:val="28"/>
          <w:szCs w:val="28"/>
        </w:rPr>
      </w:pPr>
      <w:r w:rsidRPr="000324A7">
        <w:rPr>
          <w:sz w:val="28"/>
          <w:szCs w:val="28"/>
        </w:rPr>
        <w:t>-</w:t>
      </w:r>
      <w:r w:rsidR="002E4B1A" w:rsidRPr="000324A7">
        <w:rPr>
          <w:sz w:val="28"/>
          <w:szCs w:val="28"/>
        </w:rPr>
        <w:t xml:space="preserve"> в рамках корпоративного университета СамГМУ за отчетный период прошли обучение 232 сотрудника по основным направлениям стратегического развития СамГМУ с ориентацией на проектную и результативную (продуктовую) деятельность, что напрямую связано с достижением цели стратегического проекта в части создания инновационных продуктов и сервисов для здравоохранения и развития новых наукоемких бизнесов;</w:t>
      </w:r>
    </w:p>
    <w:p w14:paraId="3672A5DC" w14:textId="77777777" w:rsidR="002E4B1A" w:rsidRPr="000324A7" w:rsidRDefault="002E4B1A" w:rsidP="002E4B1A">
      <w:pPr>
        <w:spacing w:line="360" w:lineRule="auto"/>
        <w:jc w:val="both"/>
        <w:rPr>
          <w:sz w:val="28"/>
          <w:szCs w:val="28"/>
        </w:rPr>
      </w:pPr>
      <w:r w:rsidRPr="000324A7">
        <w:rPr>
          <w:sz w:val="28"/>
          <w:szCs w:val="28"/>
        </w:rPr>
        <w:t xml:space="preserve">- сформирована программа и проведено обучение команд по системной </w:t>
      </w:r>
      <w:r w:rsidRPr="000324A7">
        <w:rPr>
          <w:sz w:val="28"/>
          <w:szCs w:val="28"/>
        </w:rPr>
        <w:lastRenderedPageBreak/>
        <w:t>трансформации Клиник университета (120 чел.);</w:t>
      </w:r>
    </w:p>
    <w:p w14:paraId="6751A743" w14:textId="77777777" w:rsidR="002E4B1A" w:rsidRPr="000324A7" w:rsidRDefault="002E4B1A" w:rsidP="002E4B1A">
      <w:pPr>
        <w:spacing w:line="360" w:lineRule="auto"/>
        <w:jc w:val="both"/>
        <w:rPr>
          <w:sz w:val="28"/>
          <w:szCs w:val="28"/>
        </w:rPr>
      </w:pPr>
      <w:r w:rsidRPr="000324A7">
        <w:rPr>
          <w:sz w:val="28"/>
          <w:szCs w:val="28"/>
        </w:rPr>
        <w:t xml:space="preserve">- прошли обучение в Московской Школе Управления Сколково ключевые сотрудники по процессам разработки концепции новой модели образования в медицинских университетах, а также изменению и построению новых образовательных программ (18 чел.); </w:t>
      </w:r>
    </w:p>
    <w:p w14:paraId="428A93F9" w14:textId="77777777" w:rsidR="002E4B1A" w:rsidRPr="000324A7" w:rsidRDefault="002E4B1A" w:rsidP="002E4B1A">
      <w:pPr>
        <w:spacing w:line="360" w:lineRule="auto"/>
        <w:jc w:val="both"/>
        <w:rPr>
          <w:sz w:val="28"/>
          <w:szCs w:val="28"/>
        </w:rPr>
      </w:pPr>
      <w:r w:rsidRPr="000324A7">
        <w:rPr>
          <w:sz w:val="28"/>
          <w:szCs w:val="28"/>
        </w:rPr>
        <w:t>- по программе, направленной на подготовку управленцев, ориентированных на реализацию проектов трансформации и развития Университета «Школа Ректоров» прошли обучение 3 сотрудника; начали обучение по данной программе 2 сотрудника;</w:t>
      </w:r>
    </w:p>
    <w:p w14:paraId="595BA11B" w14:textId="5AD9DF0C" w:rsidR="002E4B1A" w:rsidRPr="000324A7" w:rsidRDefault="00213D4F" w:rsidP="002E4B1A">
      <w:pPr>
        <w:spacing w:line="360" w:lineRule="auto"/>
        <w:jc w:val="both"/>
        <w:rPr>
          <w:sz w:val="28"/>
          <w:szCs w:val="28"/>
        </w:rPr>
      </w:pPr>
      <w:r>
        <w:rPr>
          <w:sz w:val="28"/>
          <w:szCs w:val="28"/>
        </w:rPr>
        <w:t>- з</w:t>
      </w:r>
      <w:r w:rsidR="002E4B1A" w:rsidRPr="000324A7">
        <w:rPr>
          <w:sz w:val="28"/>
          <w:szCs w:val="28"/>
        </w:rPr>
        <w:t>апущена кастомизированная программа для нашего Университета для подготовки руководителей образовательных программ, которая завершится в мае 2024 года (21 сотрудник);</w:t>
      </w:r>
    </w:p>
    <w:p w14:paraId="2B4066FF" w14:textId="77777777" w:rsidR="002E4B1A" w:rsidRPr="000324A7" w:rsidRDefault="002E4B1A" w:rsidP="002E4B1A">
      <w:pPr>
        <w:spacing w:line="360" w:lineRule="auto"/>
        <w:jc w:val="both"/>
        <w:rPr>
          <w:sz w:val="28"/>
          <w:szCs w:val="28"/>
        </w:rPr>
      </w:pPr>
      <w:r w:rsidRPr="000324A7">
        <w:rPr>
          <w:sz w:val="28"/>
          <w:szCs w:val="28"/>
        </w:rPr>
        <w:t>- в рамках серийного производства медицинских изделий и создания инновационных продуктов в рамках развития технологического суверенитета обучены сотрудники Института инновационного развития (60 чел.).</w:t>
      </w:r>
    </w:p>
    <w:p w14:paraId="60BC0479" w14:textId="77777777" w:rsidR="002E4B1A" w:rsidRPr="000324A7" w:rsidRDefault="002E4B1A" w:rsidP="002E4B1A">
      <w:pPr>
        <w:spacing w:line="360" w:lineRule="auto"/>
        <w:jc w:val="both"/>
        <w:rPr>
          <w:sz w:val="28"/>
          <w:szCs w:val="28"/>
        </w:rPr>
      </w:pPr>
      <w:r w:rsidRPr="000324A7">
        <w:rPr>
          <w:b/>
          <w:sz w:val="28"/>
          <w:szCs w:val="28"/>
        </w:rPr>
        <w:t>5. Проект «Семья СамГМУ» («SamSMU Family»).</w:t>
      </w:r>
      <w:r w:rsidRPr="000324A7">
        <w:rPr>
          <w:sz w:val="28"/>
          <w:szCs w:val="28"/>
        </w:rPr>
        <w:t xml:space="preserve"> Развитие корпоративной культуры «Семья СамГМУ» осуществляется за счет регулярного и системного проведения общеуниверситетских корпоративных и спортивных мероприятий для сотрудников, обучающихся и членов их семей. Данный проект направлен на формирование единого корпоративного духа и системы ценностей у образовательных, научных, инновационных и медицинских (профессиональных) команд университета.</w:t>
      </w:r>
    </w:p>
    <w:p w14:paraId="28048CDF" w14:textId="77777777" w:rsidR="002E4B1A" w:rsidRPr="000324A7" w:rsidRDefault="002E4B1A" w:rsidP="004C36AA">
      <w:pPr>
        <w:spacing w:line="360" w:lineRule="auto"/>
        <w:ind w:firstLine="720"/>
        <w:jc w:val="both"/>
        <w:rPr>
          <w:sz w:val="28"/>
          <w:szCs w:val="28"/>
        </w:rPr>
      </w:pPr>
      <w:r w:rsidRPr="000324A7">
        <w:rPr>
          <w:sz w:val="28"/>
          <w:szCs w:val="28"/>
        </w:rPr>
        <w:t>В рамках реализации данного проекта за отчетный период 2023 года реализованы следующие мероприятия:</w:t>
      </w:r>
    </w:p>
    <w:p w14:paraId="519D049A" w14:textId="77777777" w:rsidR="002E4B1A" w:rsidRPr="000324A7" w:rsidRDefault="002E4B1A" w:rsidP="002E4B1A">
      <w:pPr>
        <w:spacing w:line="360" w:lineRule="auto"/>
        <w:jc w:val="both"/>
        <w:rPr>
          <w:sz w:val="28"/>
          <w:szCs w:val="28"/>
        </w:rPr>
      </w:pPr>
      <w:r w:rsidRPr="000324A7">
        <w:rPr>
          <w:sz w:val="28"/>
          <w:szCs w:val="28"/>
        </w:rPr>
        <w:t xml:space="preserve">- впервые проведены Общеуниверситетские интеллектуальные чемпионаты по игре в квиз для сотрудников СамГМУ и в дальнейшем будут проходить два раза в год; </w:t>
      </w:r>
    </w:p>
    <w:p w14:paraId="0FC66DA0" w14:textId="77777777" w:rsidR="002E4B1A" w:rsidRPr="000324A7" w:rsidRDefault="002E4B1A" w:rsidP="002E4B1A">
      <w:pPr>
        <w:spacing w:line="360" w:lineRule="auto"/>
        <w:jc w:val="both"/>
        <w:rPr>
          <w:sz w:val="28"/>
          <w:szCs w:val="28"/>
        </w:rPr>
      </w:pPr>
      <w:r w:rsidRPr="000324A7">
        <w:rPr>
          <w:sz w:val="28"/>
          <w:szCs w:val="28"/>
        </w:rPr>
        <w:t xml:space="preserve">- впервые организовано и проведено общеуниверситетское корпоративное выездное мероприятие для сотрудников СамГМУ в рамках празднования Дня медицинского работника в формате "МедФест на одной волне" (300 </w:t>
      </w:r>
      <w:r w:rsidRPr="000324A7">
        <w:rPr>
          <w:sz w:val="28"/>
          <w:szCs w:val="28"/>
        </w:rPr>
        <w:lastRenderedPageBreak/>
        <w:t>сотрудников);</w:t>
      </w:r>
      <w:r w:rsidRPr="000324A7">
        <w:t xml:space="preserve"> </w:t>
      </w:r>
      <w:r w:rsidRPr="000324A7">
        <w:rPr>
          <w:sz w:val="28"/>
          <w:szCs w:val="28"/>
        </w:rPr>
        <w:t>подготовлено новогоднее корпоративное мероприятие «Карнавальная ночь» на 500 человек;</w:t>
      </w:r>
    </w:p>
    <w:p w14:paraId="4A685942" w14:textId="77777777" w:rsidR="002E4B1A" w:rsidRPr="000324A7" w:rsidRDefault="002E4B1A" w:rsidP="002E4B1A">
      <w:pPr>
        <w:spacing w:line="360" w:lineRule="auto"/>
        <w:jc w:val="both"/>
        <w:rPr>
          <w:sz w:val="28"/>
          <w:szCs w:val="28"/>
        </w:rPr>
      </w:pPr>
      <w:r w:rsidRPr="000324A7">
        <w:rPr>
          <w:sz w:val="28"/>
          <w:szCs w:val="28"/>
        </w:rPr>
        <w:t xml:space="preserve">- осуществлен выпуск ежемесячного информационного дайджеста «Семья СамГМУ» («SamSMU Family») c освещением основных мероприятий и процессов по трансформации университета, рассказывающий о лидерах и подразделениях, являющихся драйверами изменений (в 2023 году </w:t>
      </w:r>
      <w:r w:rsidRPr="000324A7">
        <w:rPr>
          <w:color w:val="000000" w:themeColor="text1"/>
          <w:sz w:val="28"/>
          <w:szCs w:val="28"/>
        </w:rPr>
        <w:t>опубликовано 10 выпусков</w:t>
      </w:r>
      <w:r w:rsidRPr="000324A7">
        <w:rPr>
          <w:sz w:val="28"/>
          <w:szCs w:val="28"/>
        </w:rPr>
        <w:t>). В этом году сотрудники начала сами присылать материалы для публикации, а рубрики «Наши люди» и «Наши подразделения» стали инструментом нематериальной мотивации – это рубрики, в которые хотят попасть;</w:t>
      </w:r>
    </w:p>
    <w:p w14:paraId="2035136B" w14:textId="77777777" w:rsidR="002E4B1A" w:rsidRPr="000324A7" w:rsidRDefault="002E4B1A" w:rsidP="002E4B1A">
      <w:pPr>
        <w:spacing w:line="360" w:lineRule="auto"/>
        <w:jc w:val="both"/>
        <w:rPr>
          <w:sz w:val="28"/>
          <w:szCs w:val="28"/>
        </w:rPr>
      </w:pPr>
      <w:r w:rsidRPr="000324A7">
        <w:rPr>
          <w:sz w:val="28"/>
          <w:szCs w:val="28"/>
        </w:rPr>
        <w:t>- организованы и проведены фотоконкурс для сотрудников «Природа Российской Федерации через объектив фотокамеры» и конкурс рисунков для детей сотрудников «Медицина будущего глазами ребенка»;</w:t>
      </w:r>
    </w:p>
    <w:p w14:paraId="2F36AC90" w14:textId="77777777" w:rsidR="002E4B1A" w:rsidRPr="000324A7" w:rsidRDefault="002E4B1A" w:rsidP="002E4B1A">
      <w:pPr>
        <w:spacing w:line="360" w:lineRule="auto"/>
        <w:jc w:val="both"/>
        <w:rPr>
          <w:sz w:val="28"/>
          <w:szCs w:val="28"/>
        </w:rPr>
      </w:pPr>
      <w:r w:rsidRPr="000324A7">
        <w:rPr>
          <w:sz w:val="28"/>
          <w:szCs w:val="28"/>
        </w:rPr>
        <w:t>- организован и проведен «День детей СамГМУ» (SamSMU Children Day) в рамках празднования Международного дня защиты детей;</w:t>
      </w:r>
    </w:p>
    <w:p w14:paraId="5F86EF18" w14:textId="77777777" w:rsidR="002E4B1A" w:rsidRPr="000324A7" w:rsidRDefault="002E4B1A" w:rsidP="002E4B1A">
      <w:pPr>
        <w:spacing w:line="360" w:lineRule="auto"/>
        <w:jc w:val="both"/>
        <w:rPr>
          <w:sz w:val="28"/>
          <w:szCs w:val="28"/>
        </w:rPr>
      </w:pPr>
      <w:r w:rsidRPr="000324A7">
        <w:rPr>
          <w:sz w:val="28"/>
          <w:szCs w:val="28"/>
        </w:rPr>
        <w:t>- ежемесячно проводятся экскурсии для сотрудников и их детей по структурным подразделениям СамГМУ «Ходим в гости».</w:t>
      </w:r>
    </w:p>
    <w:p w14:paraId="55E17D47" w14:textId="77777777" w:rsidR="002E4B1A" w:rsidRPr="000324A7" w:rsidRDefault="002E4B1A" w:rsidP="002E4B1A">
      <w:pPr>
        <w:spacing w:line="360" w:lineRule="auto"/>
        <w:jc w:val="both"/>
        <w:rPr>
          <w:sz w:val="28"/>
          <w:szCs w:val="28"/>
        </w:rPr>
      </w:pPr>
      <w:r w:rsidRPr="000324A7">
        <w:rPr>
          <w:b/>
          <w:sz w:val="28"/>
          <w:szCs w:val="28"/>
        </w:rPr>
        <w:t xml:space="preserve">6. Проект «Здоровье СамГМУ» («SamSMU Health»). </w:t>
      </w:r>
      <w:r w:rsidRPr="000324A7">
        <w:rPr>
          <w:sz w:val="28"/>
          <w:szCs w:val="28"/>
        </w:rPr>
        <w:t xml:space="preserve">В рамках пропаганды здорового образа жизни, фитнес культуры и культуры долголетия среди сотрудников СамГМУ по всем направлениям деятельности продолжается системное проведение общеуниверситетских мероприятий. </w:t>
      </w:r>
    </w:p>
    <w:p w14:paraId="468FF3BF" w14:textId="77777777" w:rsidR="002E4B1A" w:rsidRPr="000324A7" w:rsidRDefault="002E4B1A" w:rsidP="004C36AA">
      <w:pPr>
        <w:spacing w:line="360" w:lineRule="auto"/>
        <w:ind w:firstLine="720"/>
        <w:jc w:val="both"/>
        <w:rPr>
          <w:sz w:val="28"/>
          <w:szCs w:val="28"/>
        </w:rPr>
      </w:pPr>
      <w:r w:rsidRPr="000324A7">
        <w:rPr>
          <w:sz w:val="28"/>
          <w:szCs w:val="28"/>
        </w:rPr>
        <w:t>В рамках реализации данного проекта за отчетный период 2023 года реализованы следующие мероприятия:</w:t>
      </w:r>
    </w:p>
    <w:p w14:paraId="1B86AFE5" w14:textId="77777777" w:rsidR="002E4B1A" w:rsidRPr="000324A7" w:rsidRDefault="002E4B1A" w:rsidP="002E4B1A">
      <w:pPr>
        <w:spacing w:line="360" w:lineRule="auto"/>
        <w:jc w:val="both"/>
        <w:rPr>
          <w:sz w:val="28"/>
          <w:szCs w:val="28"/>
        </w:rPr>
      </w:pPr>
      <w:r w:rsidRPr="000324A7">
        <w:rPr>
          <w:sz w:val="28"/>
          <w:szCs w:val="28"/>
        </w:rPr>
        <w:t>- запущены на постоянной основе бесплатные консультации врачей клиник СамГМУ для сотрудников и членов их семей по здоровому и сбалансированному питанию;</w:t>
      </w:r>
    </w:p>
    <w:p w14:paraId="19169EF0" w14:textId="77777777" w:rsidR="002E4B1A" w:rsidRPr="000324A7" w:rsidRDefault="002E4B1A" w:rsidP="002E4B1A">
      <w:pPr>
        <w:spacing w:line="360" w:lineRule="auto"/>
        <w:jc w:val="both"/>
        <w:rPr>
          <w:sz w:val="28"/>
          <w:szCs w:val="28"/>
        </w:rPr>
      </w:pPr>
      <w:r w:rsidRPr="000324A7">
        <w:rPr>
          <w:sz w:val="28"/>
          <w:szCs w:val="28"/>
        </w:rPr>
        <w:t>- организована и проведена I Общеуниверситетская зимняя спартакиада для сотрудников и членов их семей (около 200 чел.);</w:t>
      </w:r>
    </w:p>
    <w:p w14:paraId="13DC2040" w14:textId="77777777" w:rsidR="002E4B1A" w:rsidRPr="000324A7" w:rsidRDefault="002E4B1A" w:rsidP="002E4B1A">
      <w:pPr>
        <w:spacing w:line="360" w:lineRule="auto"/>
        <w:jc w:val="both"/>
        <w:rPr>
          <w:sz w:val="28"/>
          <w:szCs w:val="28"/>
        </w:rPr>
      </w:pPr>
      <w:r w:rsidRPr="000324A7">
        <w:rPr>
          <w:sz w:val="28"/>
          <w:szCs w:val="28"/>
        </w:rPr>
        <w:t>- организована и проведена II Общеуниверситетская летняя спартакиада для сотрудников и членов их семей (около 200 чел.);</w:t>
      </w:r>
    </w:p>
    <w:p w14:paraId="7ECE0087" w14:textId="77777777" w:rsidR="002E4B1A" w:rsidRPr="000324A7" w:rsidRDefault="002E4B1A" w:rsidP="002E4B1A">
      <w:pPr>
        <w:spacing w:line="360" w:lineRule="auto"/>
        <w:jc w:val="both"/>
        <w:rPr>
          <w:sz w:val="28"/>
          <w:szCs w:val="28"/>
        </w:rPr>
      </w:pPr>
      <w:r w:rsidRPr="000324A7">
        <w:rPr>
          <w:sz w:val="28"/>
          <w:szCs w:val="28"/>
        </w:rPr>
        <w:lastRenderedPageBreak/>
        <w:t>- организовано посещение для сотрудников спортзала, бассейна, шахмат, йоги, командные игры по мини-футболу и волейболу, а также занятий фитнесом;</w:t>
      </w:r>
    </w:p>
    <w:p w14:paraId="3FF72D9C" w14:textId="77777777" w:rsidR="002E4B1A" w:rsidRPr="000324A7" w:rsidRDefault="002E4B1A" w:rsidP="002E4B1A">
      <w:pPr>
        <w:spacing w:line="360" w:lineRule="auto"/>
        <w:jc w:val="both"/>
        <w:rPr>
          <w:sz w:val="28"/>
          <w:szCs w:val="28"/>
        </w:rPr>
      </w:pPr>
      <w:r w:rsidRPr="000324A7">
        <w:rPr>
          <w:sz w:val="28"/>
          <w:szCs w:val="28"/>
        </w:rPr>
        <w:t xml:space="preserve">- проведен </w:t>
      </w:r>
      <w:r w:rsidRPr="000324A7">
        <w:rPr>
          <w:sz w:val="28"/>
          <w:szCs w:val="28"/>
          <w:lang w:val="en-US"/>
        </w:rPr>
        <w:t>V</w:t>
      </w:r>
      <w:r w:rsidRPr="000324A7">
        <w:rPr>
          <w:sz w:val="28"/>
          <w:szCs w:val="28"/>
        </w:rPr>
        <w:t xml:space="preserve"> межкафедральный чемпионат по футболу (около 55 чел.);</w:t>
      </w:r>
    </w:p>
    <w:p w14:paraId="089D892D" w14:textId="77777777" w:rsidR="002E4B1A" w:rsidRPr="000324A7" w:rsidRDefault="002E4B1A" w:rsidP="004C36AA">
      <w:pPr>
        <w:spacing w:line="360" w:lineRule="auto"/>
        <w:ind w:left="-142" w:firstLine="862"/>
        <w:jc w:val="both"/>
        <w:rPr>
          <w:sz w:val="28"/>
          <w:szCs w:val="28"/>
        </w:rPr>
      </w:pPr>
      <w:r w:rsidRPr="000324A7">
        <w:rPr>
          <w:sz w:val="28"/>
          <w:szCs w:val="28"/>
        </w:rPr>
        <w:t>Кроме того, в рамках материальной мотивации сотрудников за отчетный период 2023 года проведены следующие мероприятия:</w:t>
      </w:r>
    </w:p>
    <w:p w14:paraId="1EA42C1C" w14:textId="77777777" w:rsidR="002E4B1A" w:rsidRPr="000324A7" w:rsidRDefault="002E4B1A" w:rsidP="002E4B1A">
      <w:pPr>
        <w:spacing w:line="360" w:lineRule="auto"/>
        <w:ind w:left="-142"/>
        <w:jc w:val="both"/>
        <w:rPr>
          <w:sz w:val="28"/>
          <w:szCs w:val="28"/>
        </w:rPr>
      </w:pPr>
      <w:r w:rsidRPr="000324A7">
        <w:rPr>
          <w:sz w:val="28"/>
          <w:szCs w:val="28"/>
        </w:rPr>
        <w:t>- скорректирована система мотивации деятельности научно-педагогических работников (разработаны ключевые показатели эффективности для сотрудников научно-исследовательских институтов, научных образовательных центров, научных образовательных практических центров, созданы ведущие исследовательские группы);</w:t>
      </w:r>
    </w:p>
    <w:p w14:paraId="1B3D00D2" w14:textId="77777777" w:rsidR="002E4B1A" w:rsidRPr="000324A7" w:rsidRDefault="002E4B1A" w:rsidP="002E4B1A">
      <w:pPr>
        <w:spacing w:line="360" w:lineRule="auto"/>
        <w:ind w:left="-142"/>
        <w:jc w:val="both"/>
        <w:rPr>
          <w:sz w:val="28"/>
          <w:szCs w:val="28"/>
        </w:rPr>
      </w:pPr>
      <w:r w:rsidRPr="000324A7">
        <w:rPr>
          <w:sz w:val="28"/>
          <w:szCs w:val="28"/>
        </w:rPr>
        <w:t>- модернизированы ключевые показатели эффективности для профессорско-преподавательского состава в автоматизированной рейтинговой системе оценки деятельности профессорско-преподавательского состава (с 66 до 20);</w:t>
      </w:r>
    </w:p>
    <w:p w14:paraId="0E55392E" w14:textId="77777777" w:rsidR="002E4B1A" w:rsidRPr="000324A7" w:rsidRDefault="002E4B1A" w:rsidP="002E4B1A">
      <w:pPr>
        <w:spacing w:line="360" w:lineRule="auto"/>
        <w:ind w:left="-142"/>
        <w:jc w:val="both"/>
        <w:rPr>
          <w:sz w:val="28"/>
          <w:szCs w:val="28"/>
        </w:rPr>
      </w:pPr>
      <w:r w:rsidRPr="000324A7">
        <w:rPr>
          <w:sz w:val="28"/>
          <w:szCs w:val="28"/>
        </w:rPr>
        <w:t xml:space="preserve">- запущена система авансовых платежей за научные статьи </w:t>
      </w:r>
      <w:r w:rsidRPr="000324A7">
        <w:rPr>
          <w:sz w:val="28"/>
          <w:szCs w:val="28"/>
          <w:lang w:val="en-US"/>
        </w:rPr>
        <w:t>Q</w:t>
      </w:r>
      <w:r w:rsidRPr="000324A7">
        <w:rPr>
          <w:sz w:val="28"/>
          <w:szCs w:val="28"/>
        </w:rPr>
        <w:t xml:space="preserve">1, </w:t>
      </w:r>
      <w:r w:rsidRPr="000324A7">
        <w:rPr>
          <w:sz w:val="28"/>
          <w:szCs w:val="28"/>
          <w:lang w:val="en-US"/>
        </w:rPr>
        <w:t>Q</w:t>
      </w:r>
      <w:r w:rsidRPr="000324A7">
        <w:rPr>
          <w:sz w:val="28"/>
          <w:szCs w:val="28"/>
        </w:rPr>
        <w:t xml:space="preserve">2. </w:t>
      </w:r>
    </w:p>
    <w:p w14:paraId="0E7BA832" w14:textId="338CEAAB" w:rsidR="002E4B1A" w:rsidRPr="000324A7" w:rsidRDefault="002E4B1A" w:rsidP="00BA092B">
      <w:pPr>
        <w:spacing w:line="360" w:lineRule="auto"/>
        <w:ind w:left="-142" w:firstLine="284"/>
        <w:jc w:val="both"/>
        <w:rPr>
          <w:b/>
          <w:sz w:val="28"/>
          <w:szCs w:val="28"/>
        </w:rPr>
      </w:pPr>
      <w:r w:rsidRPr="000324A7">
        <w:rPr>
          <w:b/>
          <w:sz w:val="28"/>
          <w:szCs w:val="28"/>
        </w:rPr>
        <w:t>Проблемы и пути решения</w:t>
      </w:r>
    </w:p>
    <w:p w14:paraId="38F04AB9" w14:textId="77777777" w:rsidR="002E4B1A" w:rsidRPr="000324A7" w:rsidRDefault="002E4B1A" w:rsidP="002E4B1A">
      <w:pPr>
        <w:spacing w:line="360" w:lineRule="auto"/>
        <w:ind w:left="-142" w:firstLine="284"/>
        <w:jc w:val="both"/>
        <w:rPr>
          <w:sz w:val="28"/>
          <w:szCs w:val="28"/>
        </w:rPr>
      </w:pPr>
      <w:r w:rsidRPr="000324A7">
        <w:rPr>
          <w:sz w:val="28"/>
          <w:szCs w:val="28"/>
        </w:rPr>
        <w:t xml:space="preserve">1. В области политики управления человеческим капиталом в части рекрутинга связаны с общей международной обстановкой и снижением международной академической мобильности научных сотрудников. Решением данной проблемы могли бы стать изменения в части смягчения миграционного законодательства относительно высококвалифицированных специалистов для федеральных бюджетных образовательных учреждений высшего образования, входящих в число участников программы «Приоритет-2030». </w:t>
      </w:r>
    </w:p>
    <w:p w14:paraId="756F7CC3" w14:textId="77777777" w:rsidR="002E4B1A" w:rsidRPr="000324A7" w:rsidRDefault="002E4B1A" w:rsidP="002E4B1A">
      <w:pPr>
        <w:spacing w:line="360" w:lineRule="auto"/>
        <w:ind w:left="-142" w:firstLine="284"/>
        <w:jc w:val="both"/>
        <w:rPr>
          <w:sz w:val="28"/>
          <w:szCs w:val="28"/>
        </w:rPr>
      </w:pPr>
      <w:r w:rsidRPr="000324A7">
        <w:rPr>
          <w:sz w:val="28"/>
          <w:szCs w:val="28"/>
        </w:rPr>
        <w:t>2. В части рекрутинга существует и крайне низкая внутренняя академическая и трудовая мобильность персонала в масштабах всей страны. Столичные и региональные вузы находятся в заведомо неравных условиях в части привлекательности как работодатели на рынке труда. Возможным решением вопроса могла бы стать федеральная программа поддержки релокации научно-педагогических работников (компенсация и/или субсидирование проживания) в рамках страны: «Российская академическая мобильность».</w:t>
      </w:r>
    </w:p>
    <w:p w14:paraId="511231B6" w14:textId="77777777" w:rsidR="002E4B1A" w:rsidRPr="000324A7" w:rsidRDefault="002E4B1A" w:rsidP="002E4B1A">
      <w:pPr>
        <w:spacing w:line="360" w:lineRule="auto"/>
        <w:ind w:left="-142" w:firstLine="284"/>
        <w:jc w:val="both"/>
        <w:rPr>
          <w:sz w:val="28"/>
          <w:szCs w:val="28"/>
        </w:rPr>
      </w:pPr>
      <w:r w:rsidRPr="000324A7">
        <w:rPr>
          <w:sz w:val="28"/>
          <w:szCs w:val="28"/>
        </w:rPr>
        <w:t xml:space="preserve">3. Кроме того, существует проблема высокой стоимости рекрутинговых </w:t>
      </w:r>
      <w:r w:rsidRPr="000324A7">
        <w:rPr>
          <w:sz w:val="28"/>
          <w:szCs w:val="28"/>
        </w:rPr>
        <w:lastRenderedPageBreak/>
        <w:t>услуг за счет монополизации сферы компанией Head Hunter как самой крупной федеральной рекрутинговой платформы. Решением вопроса может быть заключение соглашения между Минобрнауки РФ и данной компанией о снижении стоимости предоставляемых услуг для федеральных бюджетных образовательных учреждений высшего образования, входящих в число участников программы «Приоритет-2030».</w:t>
      </w:r>
    </w:p>
    <w:p w14:paraId="2D56C55B" w14:textId="7D7A151A" w:rsidR="00B419E6" w:rsidRPr="000324A7" w:rsidRDefault="00B419E6" w:rsidP="000748CF">
      <w:pPr>
        <w:spacing w:line="360" w:lineRule="auto"/>
        <w:ind w:firstLine="709"/>
        <w:jc w:val="both"/>
        <w:rPr>
          <w:rFonts w:eastAsiaTheme="minorHAnsi"/>
          <w:b/>
          <w:sz w:val="28"/>
          <w:szCs w:val="28"/>
          <w:lang w:eastAsia="ru-RU"/>
        </w:rPr>
      </w:pPr>
      <w:r w:rsidRPr="000324A7">
        <w:rPr>
          <w:rFonts w:eastAsiaTheme="minorHAnsi"/>
          <w:b/>
          <w:sz w:val="28"/>
          <w:szCs w:val="28"/>
          <w:lang w:eastAsia="ru-RU"/>
        </w:rPr>
        <w:br w:type="page"/>
      </w:r>
    </w:p>
    <w:p w14:paraId="5601A1A1" w14:textId="17BC495A" w:rsidR="00AA4DC6" w:rsidRPr="000324A7" w:rsidRDefault="00AA4DC6" w:rsidP="0049696E">
      <w:pPr>
        <w:pStyle w:val="2"/>
        <w:spacing w:line="360" w:lineRule="auto"/>
        <w:ind w:firstLine="527"/>
        <w:rPr>
          <w:rFonts w:eastAsiaTheme="minorHAnsi"/>
          <w:sz w:val="28"/>
          <w:szCs w:val="28"/>
          <w:lang w:eastAsia="ru-RU"/>
        </w:rPr>
      </w:pPr>
      <w:bookmarkStart w:id="6" w:name="_Toc158981596"/>
      <w:r w:rsidRPr="000324A7">
        <w:rPr>
          <w:rFonts w:eastAsiaTheme="minorHAnsi"/>
          <w:sz w:val="28"/>
          <w:szCs w:val="28"/>
          <w:lang w:eastAsia="ru-RU"/>
        </w:rPr>
        <w:lastRenderedPageBreak/>
        <w:t>Молодежная политика</w:t>
      </w:r>
      <w:bookmarkEnd w:id="6"/>
    </w:p>
    <w:p w14:paraId="5E62F664" w14:textId="77777777" w:rsidR="00524BCD" w:rsidRPr="000324A7" w:rsidRDefault="00524BCD" w:rsidP="00524BCD">
      <w:pPr>
        <w:spacing w:line="360" w:lineRule="auto"/>
        <w:ind w:firstLine="709"/>
        <w:jc w:val="both"/>
        <w:rPr>
          <w:sz w:val="28"/>
          <w:szCs w:val="28"/>
        </w:rPr>
      </w:pPr>
      <w:r w:rsidRPr="000324A7">
        <w:rPr>
          <w:sz w:val="28"/>
          <w:szCs w:val="28"/>
        </w:rPr>
        <w:t>Развитие высокотехнологичного сектора экономики «Информационные технологии в здравоохранении» невозможно без качественной научно-технологической трансформации молодежи на любом этапе её развития: от школьника до молодого ученого. В 2023 году в молодежной политике университета существенный акцент сделан на раннюю профориентацию обучающихся в медицинскую науку, технологическое предпринимательство и цифровую медицину, формирование индивидуальных карьерных траекторий развития с возможностью дальнейшего привлечения талантливой молодежи к участию в региональных и федеральных программах и проектах с перспективой дальнейшего трудоустройства в регионе, что предопределило следующие ключевые изменения:</w:t>
      </w:r>
    </w:p>
    <w:p w14:paraId="15934F38" w14:textId="77777777" w:rsidR="00524BCD" w:rsidRPr="000324A7" w:rsidRDefault="00524BCD" w:rsidP="00524BCD">
      <w:pPr>
        <w:spacing w:line="360" w:lineRule="auto"/>
        <w:ind w:firstLine="709"/>
        <w:jc w:val="both"/>
        <w:rPr>
          <w:sz w:val="28"/>
          <w:szCs w:val="28"/>
        </w:rPr>
      </w:pPr>
      <w:r w:rsidRPr="000324A7">
        <w:rPr>
          <w:sz w:val="28"/>
          <w:szCs w:val="28"/>
        </w:rPr>
        <w:t xml:space="preserve">1. </w:t>
      </w:r>
      <w:r w:rsidRPr="000324A7">
        <w:rPr>
          <w:b/>
          <w:sz w:val="28"/>
          <w:szCs w:val="28"/>
        </w:rPr>
        <w:t>Автоматизация процессов выявления и поддержки конкурентоспособных кадров для современной рыночной экономики из числа талантливой молодежи университета</w:t>
      </w:r>
      <w:r w:rsidRPr="000324A7">
        <w:rPr>
          <w:sz w:val="28"/>
          <w:szCs w:val="28"/>
        </w:rPr>
        <w:t>.</w:t>
      </w:r>
    </w:p>
    <w:p w14:paraId="4F52D89B" w14:textId="77777777" w:rsidR="00524BCD" w:rsidRPr="000324A7" w:rsidRDefault="00524BCD" w:rsidP="00524BCD">
      <w:pPr>
        <w:spacing w:line="360" w:lineRule="auto"/>
        <w:ind w:firstLine="709"/>
        <w:jc w:val="both"/>
        <w:rPr>
          <w:sz w:val="28"/>
          <w:szCs w:val="28"/>
        </w:rPr>
      </w:pPr>
      <w:r w:rsidRPr="000324A7">
        <w:rPr>
          <w:sz w:val="28"/>
          <w:szCs w:val="28"/>
        </w:rPr>
        <w:t xml:space="preserve">Для вовлечения обучающихся в научно-исследовательскую и научно-практическую деятельность в университете функционируют 63 студенческих научных объединения на базе кафедр и научных подразделений, на регулярной основе в которых участвуют более 1500 обучающихся. В научных изданиях разного уровня опубликовались более 800 студентов и 250 молодых ученых (рост публикаций по сравнению с 2022 годом – 12,5%), проведено более 30 предметных научно-практических олимпиад (рост по сравнению с 2022 годом – 35%), участие в которых приняли более 1000 студентов (рост по сравнению с 2022 годом – 66%). </w:t>
      </w:r>
    </w:p>
    <w:p w14:paraId="384C942A" w14:textId="77777777" w:rsidR="00524BCD" w:rsidRPr="000324A7" w:rsidRDefault="00524BCD" w:rsidP="00524BCD">
      <w:pPr>
        <w:spacing w:line="360" w:lineRule="auto"/>
        <w:ind w:firstLine="709"/>
        <w:jc w:val="both"/>
        <w:rPr>
          <w:sz w:val="28"/>
          <w:szCs w:val="28"/>
        </w:rPr>
      </w:pPr>
      <w:r w:rsidRPr="000324A7">
        <w:rPr>
          <w:sz w:val="28"/>
          <w:szCs w:val="28"/>
        </w:rPr>
        <w:t xml:space="preserve">Популяризация науки среди молодежи СамГМУ оказывает положительное влияние на рост числа трудоустроенных молодых ученых в научные подразделения университета. В последнем существенную помощь оказывает собственная автоматизированная система учета достижений обучающихся «АОРТА» (система запатентована). Талантливые обучающиеся (60% от общего количества обучающихся - рост количества на 90% по </w:t>
      </w:r>
      <w:r w:rsidRPr="000324A7">
        <w:rPr>
          <w:sz w:val="28"/>
          <w:szCs w:val="28"/>
        </w:rPr>
        <w:lastRenderedPageBreak/>
        <w:t>сравнению с 2022 годом) загружают в систему результаты своей образовательной и внеучебной деятельности. Достижения формируют индивидуальное портфолио обучающегося, отражающее его успехи и карьерные устремления, на основании чего вуз и иные организации региона привлекают к себе наиболее подготовленные и замотивированные молодые кадры для дальнейшего трудоустройства. Кроме того, результаты рейтинга, выстроенного системой, становятся основанием для поддержки наиболее талантливых обучающихся на всем периоде их становления в университете.</w:t>
      </w:r>
    </w:p>
    <w:p w14:paraId="6CDCF1A3" w14:textId="77777777" w:rsidR="00524BCD" w:rsidRPr="000324A7" w:rsidRDefault="00524BCD" w:rsidP="00524BCD">
      <w:pPr>
        <w:spacing w:line="360" w:lineRule="auto"/>
        <w:ind w:firstLine="709"/>
        <w:jc w:val="both"/>
        <w:rPr>
          <w:sz w:val="28"/>
          <w:szCs w:val="28"/>
        </w:rPr>
      </w:pPr>
      <w:r w:rsidRPr="000324A7">
        <w:rPr>
          <w:sz w:val="28"/>
          <w:szCs w:val="28"/>
        </w:rPr>
        <w:t xml:space="preserve">2. </w:t>
      </w:r>
      <w:r w:rsidRPr="000324A7">
        <w:rPr>
          <w:b/>
          <w:sz w:val="28"/>
          <w:szCs w:val="28"/>
        </w:rPr>
        <w:t>Формирование базовых навыков предпринимательской деятельности у обучающихся</w:t>
      </w:r>
      <w:r w:rsidRPr="000324A7">
        <w:rPr>
          <w:sz w:val="28"/>
          <w:szCs w:val="28"/>
        </w:rPr>
        <w:t>.</w:t>
      </w:r>
    </w:p>
    <w:p w14:paraId="732EE702" w14:textId="77777777" w:rsidR="00524BCD" w:rsidRPr="000324A7" w:rsidRDefault="00524BCD" w:rsidP="00524BCD">
      <w:pPr>
        <w:spacing w:line="360" w:lineRule="auto"/>
        <w:ind w:firstLine="709"/>
        <w:jc w:val="both"/>
        <w:rPr>
          <w:sz w:val="28"/>
          <w:szCs w:val="28"/>
        </w:rPr>
      </w:pPr>
      <w:r w:rsidRPr="000324A7">
        <w:rPr>
          <w:sz w:val="28"/>
          <w:szCs w:val="28"/>
        </w:rPr>
        <w:t xml:space="preserve">Трансформационный проект «DigitalMedSkills» направлен на вовлечение обучающихся СамГМУ в инновационную деятельность и повышение вовлеченности и уровня знаний в сфере технологического предпринимательства и предоставление инфраструктуры университета для апробации идеи и запуска стартап-проектов. Это приводит к росту молодежных проектных команд, занимающихся разработками, направленными на создание инновационных технологий, продуктов и сервисов для увеличения продолжительности и повышения качества жизни населения Российской Федерации, выполняя задачи стратегического проекта СамГМУ, а также к увеличению взаимодействия молодежи с научными и инновационными подразделениями СамГМУ. </w:t>
      </w:r>
    </w:p>
    <w:p w14:paraId="69612E09" w14:textId="77777777" w:rsidR="00524BCD" w:rsidRPr="000324A7" w:rsidRDefault="00524BCD" w:rsidP="00524BCD">
      <w:pPr>
        <w:spacing w:line="360" w:lineRule="auto"/>
        <w:ind w:firstLine="709"/>
        <w:jc w:val="both"/>
        <w:rPr>
          <w:sz w:val="28"/>
          <w:szCs w:val="28"/>
        </w:rPr>
      </w:pPr>
      <w:r w:rsidRPr="000324A7">
        <w:rPr>
          <w:sz w:val="28"/>
          <w:szCs w:val="28"/>
        </w:rPr>
        <w:t xml:space="preserve">3. </w:t>
      </w:r>
      <w:r w:rsidRPr="000324A7">
        <w:rPr>
          <w:b/>
          <w:sz w:val="28"/>
          <w:szCs w:val="28"/>
        </w:rPr>
        <w:t>Разработка системы многоуровневого наставничества, позволяющей формировать условия для ранней профориентации школьников, социализации студентов младших курсов и адаптации начинающих специалистов</w:t>
      </w:r>
      <w:r w:rsidRPr="000324A7">
        <w:rPr>
          <w:sz w:val="28"/>
          <w:szCs w:val="28"/>
        </w:rPr>
        <w:t>.</w:t>
      </w:r>
    </w:p>
    <w:p w14:paraId="50300847" w14:textId="77777777" w:rsidR="00524BCD" w:rsidRPr="000324A7" w:rsidRDefault="00524BCD" w:rsidP="00524BCD">
      <w:pPr>
        <w:spacing w:line="360" w:lineRule="auto"/>
        <w:ind w:firstLine="720"/>
        <w:jc w:val="both"/>
        <w:rPr>
          <w:bCs/>
          <w:sz w:val="28"/>
          <w:szCs w:val="28"/>
        </w:rPr>
      </w:pPr>
      <w:r w:rsidRPr="000324A7">
        <w:rPr>
          <w:bCs/>
          <w:sz w:val="28"/>
          <w:szCs w:val="28"/>
        </w:rPr>
        <w:t xml:space="preserve">Более 30% студентов университета принимают участие в профориентационных, волонтерских проектах и мероприятиях, в том числе городского и федерального масштаба. Особое внимание уделяется работе со студентами-первокурсниками, которые только начинают свой академический путь в высшем профессиональном образовании и формируют свою карьерную </w:t>
      </w:r>
      <w:r w:rsidRPr="000324A7">
        <w:rPr>
          <w:bCs/>
          <w:sz w:val="28"/>
          <w:szCs w:val="28"/>
        </w:rPr>
        <w:lastRenderedPageBreak/>
        <w:t xml:space="preserve">траекторию. </w:t>
      </w:r>
    </w:p>
    <w:p w14:paraId="5DBA730B" w14:textId="77777777" w:rsidR="00524BCD" w:rsidRPr="000324A7" w:rsidRDefault="00524BCD" w:rsidP="00524BCD">
      <w:pPr>
        <w:spacing w:line="360" w:lineRule="auto"/>
        <w:ind w:firstLine="709"/>
        <w:jc w:val="both"/>
        <w:rPr>
          <w:sz w:val="28"/>
          <w:szCs w:val="28"/>
        </w:rPr>
      </w:pPr>
      <w:r w:rsidRPr="000324A7">
        <w:rPr>
          <w:sz w:val="28"/>
          <w:szCs w:val="28"/>
        </w:rPr>
        <w:t>Тематики мероприятий, реализуемых для формирования системы наставничества, направлены на получение обучающимися и сотрудниками вуза надпрофессиональных компетенций, включая базовые компетенции технологического предпринимательства, содействие студентам и профессорско-преподавательскому составу СамГМУ в разработке проектов в сферах социального проектирования. На базе «Точки кипения СамГМУ» созданы и успешно внедрены новые форматы мероприятий: «Грантрайтинг» (тренинги, направленные на обучение студентов в рамках создания проектов, заполнения и подачи заявок на грантовые конкурсы), «Я - ВРАЧ. ИСТОРИЯ УСПЕХА», развлекательно-образовательные квизы и квесты. Продолжается реализация гранта Платформы университетского технологического предпринимательства «Предпринимательская Точка кипения».</w:t>
      </w:r>
    </w:p>
    <w:p w14:paraId="54DC5260" w14:textId="77777777" w:rsidR="00524BCD" w:rsidRPr="000324A7" w:rsidRDefault="00524BCD" w:rsidP="00524BCD">
      <w:pPr>
        <w:spacing w:line="360" w:lineRule="auto"/>
        <w:ind w:firstLine="709"/>
        <w:jc w:val="both"/>
        <w:rPr>
          <w:sz w:val="28"/>
          <w:szCs w:val="28"/>
        </w:rPr>
      </w:pPr>
      <w:r w:rsidRPr="000324A7">
        <w:rPr>
          <w:sz w:val="28"/>
          <w:szCs w:val="28"/>
        </w:rPr>
        <w:t xml:space="preserve">4. </w:t>
      </w:r>
      <w:r w:rsidRPr="000324A7">
        <w:rPr>
          <w:b/>
          <w:sz w:val="28"/>
          <w:szCs w:val="28"/>
        </w:rPr>
        <w:t>Расширение географии работы со школьниками</w:t>
      </w:r>
      <w:r w:rsidRPr="000324A7">
        <w:rPr>
          <w:sz w:val="28"/>
          <w:szCs w:val="28"/>
        </w:rPr>
        <w:t>.</w:t>
      </w:r>
    </w:p>
    <w:p w14:paraId="2350FD80" w14:textId="77777777" w:rsidR="00524BCD" w:rsidRPr="000324A7" w:rsidRDefault="00524BCD" w:rsidP="00524BCD">
      <w:pPr>
        <w:spacing w:line="360" w:lineRule="auto"/>
        <w:ind w:firstLine="709"/>
        <w:jc w:val="both"/>
        <w:rPr>
          <w:sz w:val="28"/>
          <w:szCs w:val="28"/>
        </w:rPr>
      </w:pPr>
      <w:r w:rsidRPr="000324A7">
        <w:rPr>
          <w:sz w:val="28"/>
          <w:szCs w:val="28"/>
        </w:rPr>
        <w:t>В 2023 году университетом был проведен конкурс «Базовые и опорные школы СамГМУ». В результате к проекту присоединились 11 новых школ:</w:t>
      </w:r>
    </w:p>
    <w:p w14:paraId="7519DC0E" w14:textId="77777777" w:rsidR="00524BCD" w:rsidRPr="000324A7" w:rsidRDefault="00524BCD" w:rsidP="00524BCD">
      <w:pPr>
        <w:spacing w:line="360" w:lineRule="auto"/>
        <w:ind w:firstLine="709"/>
        <w:jc w:val="both"/>
        <w:rPr>
          <w:sz w:val="28"/>
          <w:szCs w:val="28"/>
        </w:rPr>
      </w:pPr>
      <w:r w:rsidRPr="000324A7">
        <w:rPr>
          <w:sz w:val="28"/>
          <w:szCs w:val="28"/>
        </w:rPr>
        <w:t>-</w:t>
      </w:r>
      <w:r w:rsidRPr="000324A7">
        <w:rPr>
          <w:sz w:val="28"/>
          <w:szCs w:val="28"/>
        </w:rPr>
        <w:tab/>
        <w:t>6 школ из г. Самары и Самарской области;</w:t>
      </w:r>
    </w:p>
    <w:p w14:paraId="7C1C0D01" w14:textId="77777777" w:rsidR="00524BCD" w:rsidRPr="000324A7" w:rsidRDefault="00524BCD" w:rsidP="00524BCD">
      <w:pPr>
        <w:spacing w:line="360" w:lineRule="auto"/>
        <w:ind w:firstLine="709"/>
        <w:jc w:val="both"/>
        <w:rPr>
          <w:sz w:val="28"/>
          <w:szCs w:val="28"/>
        </w:rPr>
      </w:pPr>
      <w:r w:rsidRPr="000324A7">
        <w:rPr>
          <w:sz w:val="28"/>
          <w:szCs w:val="28"/>
        </w:rPr>
        <w:t>-</w:t>
      </w:r>
      <w:r w:rsidRPr="000324A7">
        <w:rPr>
          <w:sz w:val="28"/>
          <w:szCs w:val="28"/>
        </w:rPr>
        <w:tab/>
        <w:t>а также 5 школ из Санкт-Петербурга, Кировской области, Чувашии, Пензенской и Ульяновской областей.</w:t>
      </w:r>
    </w:p>
    <w:p w14:paraId="5B2BCC62" w14:textId="4F99CAB3" w:rsidR="00524BCD" w:rsidRPr="000324A7" w:rsidRDefault="00524BCD" w:rsidP="00524BCD">
      <w:pPr>
        <w:spacing w:line="360" w:lineRule="auto"/>
        <w:ind w:firstLine="709"/>
        <w:jc w:val="both"/>
        <w:rPr>
          <w:sz w:val="28"/>
          <w:szCs w:val="28"/>
        </w:rPr>
      </w:pPr>
      <w:r w:rsidRPr="000324A7">
        <w:rPr>
          <w:sz w:val="28"/>
          <w:szCs w:val="28"/>
        </w:rPr>
        <w:t>Итого в 2023-2024 учебном году 42 образовательных учреждения имеют статус «Базовая школа СамГМУ» и 6 школ – «Опорная школа СамГМУ» (суммарно</w:t>
      </w:r>
      <w:r w:rsidR="004C36AA">
        <w:rPr>
          <w:sz w:val="28"/>
          <w:szCs w:val="28"/>
        </w:rPr>
        <w:t xml:space="preserve"> на сегодняшний день -</w:t>
      </w:r>
      <w:r w:rsidRPr="000324A7">
        <w:rPr>
          <w:sz w:val="28"/>
          <w:szCs w:val="28"/>
        </w:rPr>
        <w:t xml:space="preserve"> 48 школ; в 2022-2023 учебном году в проекте принимали участие 31 базовая школа и 6 опорных).</w:t>
      </w:r>
    </w:p>
    <w:p w14:paraId="3A4CB088" w14:textId="77777777" w:rsidR="00524BCD" w:rsidRPr="000324A7" w:rsidRDefault="00524BCD" w:rsidP="00524BCD">
      <w:pPr>
        <w:spacing w:line="360" w:lineRule="auto"/>
        <w:ind w:firstLine="709"/>
        <w:jc w:val="both"/>
        <w:rPr>
          <w:sz w:val="28"/>
          <w:szCs w:val="28"/>
        </w:rPr>
      </w:pPr>
      <w:r w:rsidRPr="000324A7">
        <w:rPr>
          <w:sz w:val="28"/>
          <w:szCs w:val="28"/>
        </w:rPr>
        <w:t>Учащиеся получают возможность сформировать детальное представление о внутреннем устройстве университета, четко определиться с направлением подготовки, а также пройти период «вузовской адаптации» при поступлении. В 2023 году по результатам приемной комиссии в СамГМУ поступили 192 школьника из числа обучающихся в «Базовых и опорных школах СамГМУ».</w:t>
      </w:r>
    </w:p>
    <w:p w14:paraId="2B1D1E96" w14:textId="77777777" w:rsidR="00524BCD" w:rsidRPr="000324A7" w:rsidRDefault="00524BCD" w:rsidP="00524BCD">
      <w:pPr>
        <w:spacing w:line="360" w:lineRule="auto"/>
        <w:ind w:firstLine="709"/>
        <w:jc w:val="both"/>
        <w:rPr>
          <w:sz w:val="28"/>
          <w:szCs w:val="28"/>
        </w:rPr>
      </w:pPr>
      <w:r w:rsidRPr="000324A7">
        <w:rPr>
          <w:sz w:val="28"/>
          <w:szCs w:val="28"/>
        </w:rPr>
        <w:t xml:space="preserve">Кроме того, вуз выиграл грант на реализацию проекта «ПРОмед» от </w:t>
      </w:r>
      <w:r w:rsidRPr="000324A7">
        <w:rPr>
          <w:sz w:val="28"/>
          <w:szCs w:val="28"/>
        </w:rPr>
        <w:lastRenderedPageBreak/>
        <w:t>РДДМ «Движение первых» на сумму 898 000,00 рублей.</w:t>
      </w:r>
    </w:p>
    <w:p w14:paraId="172B176B" w14:textId="77777777" w:rsidR="00524BCD" w:rsidRPr="000324A7" w:rsidRDefault="00524BCD" w:rsidP="00524BCD">
      <w:pPr>
        <w:spacing w:line="360" w:lineRule="auto"/>
        <w:ind w:firstLine="709"/>
        <w:jc w:val="both"/>
        <w:rPr>
          <w:sz w:val="28"/>
          <w:szCs w:val="28"/>
        </w:rPr>
      </w:pPr>
    </w:p>
    <w:p w14:paraId="6B2E1CD0" w14:textId="77777777" w:rsidR="00524BCD" w:rsidRPr="000324A7" w:rsidRDefault="00524BCD" w:rsidP="00524BCD">
      <w:pPr>
        <w:spacing w:line="360" w:lineRule="auto"/>
        <w:ind w:firstLine="709"/>
        <w:jc w:val="both"/>
        <w:rPr>
          <w:sz w:val="28"/>
          <w:szCs w:val="28"/>
          <w:u w:val="single"/>
        </w:rPr>
      </w:pPr>
      <w:r w:rsidRPr="000324A7">
        <w:rPr>
          <w:sz w:val="28"/>
          <w:szCs w:val="28"/>
          <w:u w:val="single"/>
        </w:rPr>
        <w:t>Трансформационные проекты:</w:t>
      </w:r>
    </w:p>
    <w:p w14:paraId="63145990" w14:textId="53FBA61F" w:rsidR="00524BCD" w:rsidRPr="000324A7" w:rsidRDefault="00524BCD" w:rsidP="00557DCF">
      <w:pPr>
        <w:numPr>
          <w:ilvl w:val="0"/>
          <w:numId w:val="4"/>
        </w:numPr>
        <w:spacing w:line="360" w:lineRule="auto"/>
        <w:ind w:left="0" w:firstLine="360"/>
        <w:jc w:val="both"/>
        <w:rPr>
          <w:sz w:val="28"/>
          <w:szCs w:val="28"/>
        </w:rPr>
      </w:pPr>
      <w:r w:rsidRPr="000324A7">
        <w:rPr>
          <w:sz w:val="28"/>
          <w:szCs w:val="28"/>
        </w:rPr>
        <w:t xml:space="preserve"> </w:t>
      </w:r>
      <w:r w:rsidRPr="000324A7">
        <w:rPr>
          <w:b/>
          <w:sz w:val="28"/>
          <w:szCs w:val="28"/>
        </w:rPr>
        <w:t>«Базовые и опорные школы СамГМУ»</w:t>
      </w:r>
      <w:r w:rsidRPr="000324A7">
        <w:rPr>
          <w:sz w:val="28"/>
          <w:szCs w:val="28"/>
        </w:rPr>
        <w:t xml:space="preserve"> – направлен на выявление образовательных организаций для присвоения им статуса базовых и опорных школ СамГМУ для организации профессиональной ориентации обучающихся.</w:t>
      </w:r>
      <w:r w:rsidRPr="000324A7">
        <w:rPr>
          <w:sz w:val="28"/>
          <w:szCs w:val="28"/>
          <w:u w:val="single"/>
        </w:rPr>
        <w:t xml:space="preserve"> Основной достигнутый результат</w:t>
      </w:r>
      <w:r w:rsidRPr="000324A7">
        <w:rPr>
          <w:sz w:val="28"/>
          <w:szCs w:val="28"/>
        </w:rPr>
        <w:t>: по итогам из более 30 новых конкурсных заявок на 2023-2024 учебный год отобраны 42 базовые и 6 опорных школ СамГМУ (в 2022-2023 году в проекте участвовали 31 базовые и 6 опорных школ), реализовано 24 дополнительных образовательных программ медицинской направленности с участием 1109 школьников, проведены профориентационные программы с участием более 4700 школьников (что по сравнению с 2022 годом больше на 15%), по итогам приемной кампании 2023 года поступили в СамГМУ 192 выпускника «Базовых и опорных школ» (в 2022 году – 145 обучающихся), более 1000 школьников приняли участие в Национальной технологической олим</w:t>
      </w:r>
      <w:r w:rsidR="00213D4F">
        <w:rPr>
          <w:sz w:val="28"/>
          <w:szCs w:val="28"/>
        </w:rPr>
        <w:t>пиаде по профилю «ИТ-медицина».</w:t>
      </w:r>
    </w:p>
    <w:p w14:paraId="1EBCC8D9" w14:textId="77777777" w:rsidR="00524BCD" w:rsidRPr="000324A7" w:rsidRDefault="00524BCD" w:rsidP="00557DCF">
      <w:pPr>
        <w:numPr>
          <w:ilvl w:val="0"/>
          <w:numId w:val="4"/>
        </w:numPr>
        <w:spacing w:line="360" w:lineRule="auto"/>
        <w:ind w:left="0" w:firstLine="360"/>
        <w:jc w:val="both"/>
        <w:rPr>
          <w:sz w:val="28"/>
          <w:szCs w:val="28"/>
        </w:rPr>
      </w:pPr>
      <w:r w:rsidRPr="000324A7">
        <w:rPr>
          <w:b/>
          <w:sz w:val="28"/>
          <w:szCs w:val="28"/>
        </w:rPr>
        <w:t>«АОРТА»</w:t>
      </w:r>
      <w:r w:rsidRPr="000324A7">
        <w:rPr>
          <w:sz w:val="28"/>
          <w:szCs w:val="28"/>
        </w:rPr>
        <w:t xml:space="preserve"> – автоматизированная система учёта достижений обучающихся является инструментом сбора и хранения и дальнейшей оценки достижений обучающихся, направленным на повышение мотивации обучающихся. </w:t>
      </w:r>
      <w:r w:rsidRPr="000324A7">
        <w:rPr>
          <w:sz w:val="28"/>
          <w:szCs w:val="28"/>
          <w:u w:val="single"/>
        </w:rPr>
        <w:t>Основной достигнутый результат</w:t>
      </w:r>
      <w:r w:rsidRPr="000324A7">
        <w:rPr>
          <w:sz w:val="28"/>
          <w:szCs w:val="28"/>
        </w:rPr>
        <w:t xml:space="preserve">: систему «АОРТА» используют </w:t>
      </w:r>
      <w:r w:rsidRPr="000324A7">
        <w:rPr>
          <w:b/>
          <w:sz w:val="28"/>
          <w:szCs w:val="28"/>
        </w:rPr>
        <w:t>60% обучающихся</w:t>
      </w:r>
      <w:r w:rsidRPr="000324A7">
        <w:rPr>
          <w:sz w:val="28"/>
          <w:szCs w:val="28"/>
        </w:rPr>
        <w:t xml:space="preserve"> СамГМУ, за год ими </w:t>
      </w:r>
      <w:r w:rsidRPr="000324A7">
        <w:rPr>
          <w:b/>
          <w:sz w:val="28"/>
          <w:szCs w:val="28"/>
        </w:rPr>
        <w:t>загружено более 26,5 тысяч достижений</w:t>
      </w:r>
      <w:r w:rsidRPr="000324A7">
        <w:rPr>
          <w:sz w:val="28"/>
          <w:szCs w:val="28"/>
        </w:rPr>
        <w:t>, сформирована полностью цифровая и автоматизированная инфраструктура, подготовлены технологические решения для вовлечения в систему школьников и студентов СПО (совместно с Институтом цифрового развития).</w:t>
      </w:r>
    </w:p>
    <w:p w14:paraId="4B71F703" w14:textId="77777777" w:rsidR="00524BCD" w:rsidRPr="000324A7" w:rsidRDefault="00524BCD" w:rsidP="00557DCF">
      <w:pPr>
        <w:numPr>
          <w:ilvl w:val="0"/>
          <w:numId w:val="4"/>
        </w:numPr>
        <w:spacing w:line="360" w:lineRule="auto"/>
        <w:ind w:left="0" w:firstLine="360"/>
        <w:contextualSpacing/>
        <w:jc w:val="both"/>
        <w:rPr>
          <w:sz w:val="28"/>
          <w:szCs w:val="28"/>
        </w:rPr>
      </w:pPr>
      <w:r w:rsidRPr="000324A7">
        <w:rPr>
          <w:b/>
          <w:sz w:val="28"/>
          <w:szCs w:val="28"/>
        </w:rPr>
        <w:t>«Точка кипения СамГМУ»</w:t>
      </w:r>
      <w:r w:rsidRPr="000324A7">
        <w:rPr>
          <w:sz w:val="28"/>
          <w:szCs w:val="28"/>
        </w:rPr>
        <w:t xml:space="preserve"> – является первой в России медицинской Точкой кипения. Проект направлен на создание пространства коллективной работы для проведения мероприятий, призванных способствовать развитию НТИ Хелснет, Нейронет, Технет и экономики будущего. </w:t>
      </w:r>
      <w:r w:rsidRPr="000324A7">
        <w:rPr>
          <w:sz w:val="28"/>
          <w:szCs w:val="28"/>
          <w:u w:val="single"/>
        </w:rPr>
        <w:t>Основной достигнутый результат</w:t>
      </w:r>
      <w:r w:rsidRPr="000324A7">
        <w:rPr>
          <w:sz w:val="28"/>
          <w:szCs w:val="28"/>
        </w:rPr>
        <w:t xml:space="preserve">: проведено </w:t>
      </w:r>
      <w:r w:rsidRPr="000324A7">
        <w:rPr>
          <w:b/>
          <w:sz w:val="28"/>
          <w:szCs w:val="28"/>
        </w:rPr>
        <w:t>348 мероприятий</w:t>
      </w:r>
      <w:r w:rsidRPr="000324A7">
        <w:rPr>
          <w:sz w:val="28"/>
          <w:szCs w:val="28"/>
        </w:rPr>
        <w:t xml:space="preserve"> технологического, </w:t>
      </w:r>
      <w:r w:rsidRPr="000324A7">
        <w:rPr>
          <w:sz w:val="28"/>
          <w:szCs w:val="28"/>
        </w:rPr>
        <w:lastRenderedPageBreak/>
        <w:t xml:space="preserve">предпринимательского, социального и научно-образовательного характера, что на 57% больше по сравнению с 2022 годом. Возросло и количество посещений: в 2023 году этот показатель составил </w:t>
      </w:r>
      <w:r w:rsidRPr="000324A7">
        <w:rPr>
          <w:b/>
          <w:sz w:val="28"/>
          <w:szCs w:val="28"/>
        </w:rPr>
        <w:t>10921 человек</w:t>
      </w:r>
      <w:r w:rsidRPr="000324A7">
        <w:rPr>
          <w:sz w:val="28"/>
          <w:szCs w:val="28"/>
        </w:rPr>
        <w:t xml:space="preserve">, что на 53% больше, чем в 2022 году. Команда Точки кипения продолжает реализацию гранта Платформы университетского технологического предпринимательства «Предпринимательская Точка кипения», в рамках которого показатель по количеству мероприятий перевыполнен </w:t>
      </w:r>
      <w:r w:rsidRPr="000324A7">
        <w:rPr>
          <w:b/>
          <w:sz w:val="28"/>
          <w:szCs w:val="28"/>
        </w:rPr>
        <w:t>на 47%</w:t>
      </w:r>
      <w:r w:rsidRPr="000324A7">
        <w:rPr>
          <w:sz w:val="28"/>
          <w:szCs w:val="28"/>
        </w:rPr>
        <w:t xml:space="preserve"> от требуемого за год;</w:t>
      </w:r>
    </w:p>
    <w:p w14:paraId="6E1E012F" w14:textId="77777777" w:rsidR="00524BCD" w:rsidRPr="000324A7" w:rsidRDefault="00524BCD" w:rsidP="00557DCF">
      <w:pPr>
        <w:numPr>
          <w:ilvl w:val="0"/>
          <w:numId w:val="4"/>
        </w:numPr>
        <w:spacing w:line="360" w:lineRule="auto"/>
        <w:ind w:left="0" w:firstLine="357"/>
        <w:jc w:val="both"/>
      </w:pPr>
      <w:r w:rsidRPr="000324A7">
        <w:rPr>
          <w:b/>
          <w:sz w:val="28"/>
          <w:szCs w:val="28"/>
        </w:rPr>
        <w:t xml:space="preserve">«DigitalMedskills» </w:t>
      </w:r>
      <w:r w:rsidRPr="000324A7">
        <w:rPr>
          <w:sz w:val="28"/>
          <w:szCs w:val="28"/>
        </w:rPr>
        <w:t xml:space="preserve">– направлен на вовлечение обучающихся и сотрудников СамГМУ в инновационную деятельность, повышение уровня знаний в сфере технологического предпринимательства. </w:t>
      </w:r>
      <w:r w:rsidRPr="000324A7">
        <w:rPr>
          <w:sz w:val="28"/>
          <w:szCs w:val="28"/>
          <w:u w:val="single"/>
        </w:rPr>
        <w:t>Основной достигнутый результат</w:t>
      </w:r>
      <w:r w:rsidRPr="000324A7">
        <w:rPr>
          <w:sz w:val="28"/>
          <w:szCs w:val="28"/>
        </w:rPr>
        <w:t xml:space="preserve">: выиграно </w:t>
      </w:r>
      <w:r w:rsidRPr="000324A7">
        <w:rPr>
          <w:b/>
          <w:sz w:val="28"/>
          <w:szCs w:val="28"/>
        </w:rPr>
        <w:t>2 гранта</w:t>
      </w:r>
      <w:r w:rsidRPr="000324A7">
        <w:rPr>
          <w:sz w:val="28"/>
          <w:szCs w:val="28"/>
        </w:rPr>
        <w:t xml:space="preserve"> на реализацию акселерационных программ в СамГМУ в рамках федерального проекта «Платформа университетского технологического предпринимательства» </w:t>
      </w:r>
      <w:r w:rsidRPr="000324A7">
        <w:rPr>
          <w:b/>
          <w:sz w:val="28"/>
          <w:szCs w:val="28"/>
        </w:rPr>
        <w:t>на общую сумму 11,3 млн рублей</w:t>
      </w:r>
      <w:r w:rsidRPr="000324A7">
        <w:rPr>
          <w:sz w:val="28"/>
          <w:szCs w:val="28"/>
        </w:rPr>
        <w:t>. В рамках реализации акселерационных программ проведено 69 мероприятий, охват обучившихся составил 1081 человек, создано 143 стартап-проекта, проектные команды-победители получили индивидуальную поддержку со стороны вуза для доведения их до проверки действующего прототипа. Кроме того, восемь проектных команд обучающихся СамГМУ выиграли грант «Студенческий стартап» на общую сумму 8 млн рублей.</w:t>
      </w:r>
    </w:p>
    <w:p w14:paraId="102052C6" w14:textId="77777777" w:rsidR="00524BCD" w:rsidRPr="000324A7" w:rsidRDefault="00524BCD" w:rsidP="00524BCD">
      <w:pPr>
        <w:spacing w:line="360" w:lineRule="auto"/>
        <w:ind w:left="709"/>
        <w:jc w:val="both"/>
        <w:rPr>
          <w:b/>
          <w:sz w:val="28"/>
          <w:szCs w:val="28"/>
          <w:u w:val="single"/>
        </w:rPr>
      </w:pPr>
      <w:r w:rsidRPr="000324A7">
        <w:rPr>
          <w:b/>
          <w:sz w:val="28"/>
          <w:szCs w:val="28"/>
          <w:u w:val="single"/>
        </w:rPr>
        <w:t>Проблемы и пути решения:</w:t>
      </w:r>
    </w:p>
    <w:p w14:paraId="43144295" w14:textId="77777777" w:rsidR="00524BCD" w:rsidRPr="000324A7" w:rsidRDefault="00524BCD" w:rsidP="00557DCF">
      <w:pPr>
        <w:numPr>
          <w:ilvl w:val="0"/>
          <w:numId w:val="20"/>
        </w:numPr>
        <w:spacing w:line="360" w:lineRule="auto"/>
        <w:ind w:left="0" w:firstLine="357"/>
        <w:contextualSpacing/>
        <w:jc w:val="both"/>
        <w:rPr>
          <w:sz w:val="28"/>
          <w:szCs w:val="28"/>
        </w:rPr>
      </w:pPr>
      <w:r w:rsidRPr="000324A7">
        <w:rPr>
          <w:sz w:val="28"/>
          <w:szCs w:val="28"/>
        </w:rPr>
        <w:t xml:space="preserve">Проблема: специфика медицинских вузов заключается в высоком уровне загруженности обучающихся. Им сложно найти время для занятия внеучебными видами деятельности. </w:t>
      </w:r>
    </w:p>
    <w:p w14:paraId="0D471E16" w14:textId="34F9DA14" w:rsidR="009024F9" w:rsidRPr="000324A7" w:rsidRDefault="00524BCD" w:rsidP="00557DCF">
      <w:pPr>
        <w:widowControl/>
        <w:numPr>
          <w:ilvl w:val="0"/>
          <w:numId w:val="20"/>
        </w:numPr>
        <w:spacing w:line="360" w:lineRule="auto"/>
        <w:ind w:left="0" w:firstLine="349"/>
        <w:contextualSpacing/>
        <w:jc w:val="both"/>
        <w:rPr>
          <w:sz w:val="28"/>
          <w:szCs w:val="28"/>
        </w:rPr>
      </w:pPr>
      <w:r w:rsidRPr="000324A7">
        <w:rPr>
          <w:sz w:val="28"/>
          <w:szCs w:val="28"/>
        </w:rPr>
        <w:t>Пути решения: введение треков индивидуализации при реализации образовательных программ на уровне специалитета с целью подготовки врач-терапевт «исследователь», врач-терапевт «разработчик/технолог» и как следствие роста исследовательской и предпринимательской активности в молодежной среде.</w:t>
      </w:r>
      <w:r w:rsidR="009024F9" w:rsidRPr="000324A7">
        <w:rPr>
          <w:sz w:val="28"/>
          <w:szCs w:val="28"/>
        </w:rPr>
        <w:br w:type="page"/>
      </w:r>
    </w:p>
    <w:p w14:paraId="2A0FBDB1" w14:textId="5E4F8D69" w:rsidR="00AA4DC6" w:rsidRPr="000324A7" w:rsidRDefault="00AA4DC6" w:rsidP="0049696E">
      <w:pPr>
        <w:pStyle w:val="2"/>
        <w:spacing w:line="360" w:lineRule="auto"/>
        <w:ind w:firstLine="527"/>
        <w:rPr>
          <w:rFonts w:eastAsiaTheme="minorHAnsi"/>
          <w:sz w:val="28"/>
          <w:szCs w:val="28"/>
          <w:lang w:eastAsia="ru-RU"/>
        </w:rPr>
      </w:pPr>
      <w:bookmarkStart w:id="7" w:name="_Toc158981597"/>
      <w:r w:rsidRPr="000324A7">
        <w:rPr>
          <w:rFonts w:eastAsiaTheme="minorHAnsi"/>
          <w:sz w:val="28"/>
          <w:szCs w:val="28"/>
          <w:lang w:eastAsia="ru-RU"/>
        </w:rPr>
        <w:lastRenderedPageBreak/>
        <w:t>Кампусная и инфраструктурная политика</w:t>
      </w:r>
      <w:bookmarkEnd w:id="7"/>
    </w:p>
    <w:p w14:paraId="277DAECD" w14:textId="77777777" w:rsidR="003316D4" w:rsidRPr="000324A7" w:rsidRDefault="003316D4" w:rsidP="002140FF">
      <w:pPr>
        <w:spacing w:line="360" w:lineRule="auto"/>
        <w:ind w:left="284"/>
        <w:jc w:val="both"/>
        <w:rPr>
          <w:sz w:val="28"/>
          <w:szCs w:val="28"/>
          <w:u w:val="single"/>
        </w:rPr>
      </w:pPr>
      <w:r w:rsidRPr="000324A7">
        <w:rPr>
          <w:sz w:val="28"/>
          <w:szCs w:val="28"/>
          <w:u w:val="single"/>
        </w:rPr>
        <w:t>Ключевые изменения в 2023 году:</w:t>
      </w:r>
    </w:p>
    <w:p w14:paraId="5D37BF8C" w14:textId="35B979AD" w:rsidR="002140FF" w:rsidRPr="000324A7" w:rsidRDefault="002140FF" w:rsidP="002140FF">
      <w:pPr>
        <w:spacing w:line="360" w:lineRule="auto"/>
        <w:ind w:left="284"/>
        <w:jc w:val="both"/>
        <w:rPr>
          <w:sz w:val="28"/>
          <w:szCs w:val="28"/>
        </w:rPr>
      </w:pPr>
      <w:r w:rsidRPr="000324A7">
        <w:rPr>
          <w:sz w:val="28"/>
          <w:szCs w:val="28"/>
        </w:rPr>
        <w:t>В 2023 году в кампусной и инфраструктурной политике университета осуществлены следующие ключевые изменения:</w:t>
      </w:r>
    </w:p>
    <w:p w14:paraId="3EBC4AF5" w14:textId="77777777" w:rsidR="002140FF" w:rsidRPr="000324A7" w:rsidRDefault="002140FF" w:rsidP="007057C3">
      <w:pPr>
        <w:spacing w:line="360" w:lineRule="auto"/>
        <w:ind w:left="284" w:firstLine="425"/>
        <w:jc w:val="both"/>
        <w:rPr>
          <w:sz w:val="28"/>
          <w:szCs w:val="28"/>
        </w:rPr>
      </w:pPr>
      <w:r w:rsidRPr="000324A7">
        <w:rPr>
          <w:bCs/>
          <w:sz w:val="28"/>
          <w:szCs w:val="28"/>
        </w:rPr>
        <w:t>1. Выполнено технологическое перевооружение имеющихся корпусов и иных объектов инфраструктуры.</w:t>
      </w:r>
    </w:p>
    <w:p w14:paraId="58945E76" w14:textId="77777777" w:rsidR="002140FF" w:rsidRPr="000324A7" w:rsidRDefault="002140FF" w:rsidP="007057C3">
      <w:pPr>
        <w:spacing w:line="360" w:lineRule="auto"/>
        <w:ind w:left="284" w:firstLine="425"/>
        <w:jc w:val="both"/>
        <w:rPr>
          <w:sz w:val="28"/>
          <w:szCs w:val="28"/>
        </w:rPr>
      </w:pPr>
      <w:r w:rsidRPr="000324A7">
        <w:rPr>
          <w:bCs/>
          <w:sz w:val="28"/>
          <w:szCs w:val="28"/>
        </w:rPr>
        <w:t>2. Осуществлено развитие материально-технической базы для образовательной, научно-инновационной, медицинской и производственной деятельности на основе современных технологий и автоматизированных систем жизнеобеспечения.</w:t>
      </w:r>
    </w:p>
    <w:p w14:paraId="4EF8BD51" w14:textId="77777777" w:rsidR="002140FF" w:rsidRPr="000324A7" w:rsidRDefault="002140FF" w:rsidP="007057C3">
      <w:pPr>
        <w:spacing w:line="360" w:lineRule="auto"/>
        <w:ind w:left="284" w:firstLine="425"/>
        <w:jc w:val="both"/>
        <w:rPr>
          <w:sz w:val="28"/>
          <w:szCs w:val="28"/>
        </w:rPr>
      </w:pPr>
      <w:r w:rsidRPr="000324A7">
        <w:rPr>
          <w:bCs/>
          <w:sz w:val="28"/>
          <w:szCs w:val="28"/>
        </w:rPr>
        <w:t>3. Осуществлен переход к новым комфортным, многофункциональным пространствам, повышающим эффективность коммуникаций, стимулирующих проектную деятельность, предпринимательские и инновационные инициативы.</w:t>
      </w:r>
    </w:p>
    <w:p w14:paraId="3783AE35" w14:textId="77777777" w:rsidR="002140FF" w:rsidRPr="000324A7" w:rsidRDefault="002140FF" w:rsidP="002140FF">
      <w:pPr>
        <w:spacing w:line="360" w:lineRule="auto"/>
        <w:ind w:left="284"/>
        <w:jc w:val="both"/>
        <w:rPr>
          <w:sz w:val="28"/>
          <w:szCs w:val="28"/>
          <w:u w:val="single"/>
        </w:rPr>
      </w:pPr>
      <w:r w:rsidRPr="000324A7">
        <w:rPr>
          <w:sz w:val="28"/>
          <w:szCs w:val="28"/>
          <w:u w:val="single"/>
        </w:rPr>
        <w:t xml:space="preserve">Основные достигнутые результаты в 2023 году в рамках трансформационных проектов: </w:t>
      </w:r>
    </w:p>
    <w:p w14:paraId="51BF02AA" w14:textId="77777777" w:rsidR="002140FF" w:rsidRPr="000324A7" w:rsidRDefault="002140FF" w:rsidP="00557DCF">
      <w:pPr>
        <w:numPr>
          <w:ilvl w:val="0"/>
          <w:numId w:val="8"/>
        </w:numPr>
        <w:spacing w:line="360" w:lineRule="auto"/>
        <w:ind w:left="0" w:firstLine="284"/>
        <w:jc w:val="both"/>
        <w:rPr>
          <w:sz w:val="28"/>
          <w:szCs w:val="28"/>
        </w:rPr>
      </w:pPr>
      <w:r w:rsidRPr="000324A7">
        <w:rPr>
          <w:sz w:val="28"/>
          <w:szCs w:val="28"/>
        </w:rPr>
        <w:t xml:space="preserve">Трансформационный проект </w:t>
      </w:r>
      <w:r w:rsidRPr="000324A7">
        <w:rPr>
          <w:b/>
          <w:sz w:val="28"/>
          <w:szCs w:val="28"/>
        </w:rPr>
        <w:t>«Создание современной инфраструктуры для повышения конкурентоспособности СамГМУ на глобальном академическом ландшафте»</w:t>
      </w:r>
      <w:r w:rsidRPr="000324A7">
        <w:rPr>
          <w:sz w:val="28"/>
          <w:szCs w:val="28"/>
        </w:rPr>
        <w:t xml:space="preserve">. </w:t>
      </w:r>
    </w:p>
    <w:p w14:paraId="27D624AD" w14:textId="77777777" w:rsidR="002140FF" w:rsidRPr="000324A7" w:rsidRDefault="002140FF" w:rsidP="00E829E8">
      <w:pPr>
        <w:spacing w:line="360" w:lineRule="auto"/>
        <w:ind w:left="142" w:firstLine="425"/>
        <w:jc w:val="both"/>
        <w:rPr>
          <w:sz w:val="28"/>
          <w:szCs w:val="28"/>
        </w:rPr>
      </w:pPr>
      <w:r w:rsidRPr="000324A7">
        <w:rPr>
          <w:sz w:val="28"/>
          <w:szCs w:val="28"/>
        </w:rPr>
        <w:t>Кампус Университета модели 3.0 – современная инфраструктура и комфортная среда для реализации запросов на профессиональное и личностное развитие каждого обучающегося и для трансформации всего университета как открытого пространства для взаимодействия с регионом, отраслью, социумом, профессиональным сообществом.</w:t>
      </w:r>
    </w:p>
    <w:p w14:paraId="5D49D06C" w14:textId="0835287C" w:rsidR="002140FF" w:rsidRPr="000324A7" w:rsidRDefault="002140FF" w:rsidP="00E829E8">
      <w:pPr>
        <w:spacing w:line="360" w:lineRule="auto"/>
        <w:ind w:left="142" w:firstLine="425"/>
        <w:jc w:val="both"/>
        <w:rPr>
          <w:sz w:val="28"/>
          <w:szCs w:val="28"/>
        </w:rPr>
      </w:pPr>
      <w:r w:rsidRPr="000324A7">
        <w:rPr>
          <w:sz w:val="28"/>
          <w:szCs w:val="28"/>
        </w:rPr>
        <w:t>Проведены работы по реализации технических и планировочных решений по организации пространства Видеостудии. Это</w:t>
      </w:r>
      <w:r w:rsidR="00E829E8" w:rsidRPr="000324A7">
        <w:rPr>
          <w:sz w:val="28"/>
          <w:szCs w:val="28"/>
        </w:rPr>
        <w:t xml:space="preserve"> дало</w:t>
      </w:r>
      <w:r w:rsidRPr="000324A7">
        <w:rPr>
          <w:sz w:val="28"/>
          <w:szCs w:val="28"/>
        </w:rPr>
        <w:t xml:space="preserve"> возможность записывать высококачественный контент видеообращений и образовательных модулей, роликов с участием студентов и профессорско-преподавательского состава, маркетингового и обучающего контента для продуктов, разработанных в рамках стратегического проекта Развитие </w:t>
      </w:r>
      <w:r w:rsidRPr="000324A7">
        <w:rPr>
          <w:sz w:val="28"/>
          <w:szCs w:val="28"/>
        </w:rPr>
        <w:lastRenderedPageBreak/>
        <w:t>высокотехнологичного сектора экономики «Информационные технологии в здравоохранении».</w:t>
      </w:r>
    </w:p>
    <w:p w14:paraId="73CD9553" w14:textId="7F41582B" w:rsidR="002140FF" w:rsidRPr="000324A7" w:rsidRDefault="002140FF" w:rsidP="00E829E8">
      <w:pPr>
        <w:spacing w:line="360" w:lineRule="auto"/>
        <w:ind w:firstLine="425"/>
        <w:jc w:val="both"/>
        <w:rPr>
          <w:sz w:val="28"/>
          <w:szCs w:val="28"/>
        </w:rPr>
      </w:pPr>
      <w:r w:rsidRPr="000324A7">
        <w:rPr>
          <w:sz w:val="28"/>
          <w:szCs w:val="28"/>
        </w:rPr>
        <w:t>Введено в эксплуатацию пространство Научно-образовательного производственного центра «Цифровая стоматология», реализована задача подготовки помещений в связи с перемещением лаборатории новых медицинских материалов Научно-образовательного профессионального центра генетических и лабораторных технологий для реализации продуктовых проектов «Создание производства матриц и наборов для MALDI-TOF профилирования и микробиологии и биомедицинских анализов» и «Создание новых аналитических колонок»</w:t>
      </w:r>
      <w:r w:rsidR="00E829E8" w:rsidRPr="000324A7">
        <w:rPr>
          <w:sz w:val="28"/>
          <w:szCs w:val="28"/>
        </w:rPr>
        <w:t xml:space="preserve"> </w:t>
      </w:r>
      <w:r w:rsidRPr="000324A7">
        <w:rPr>
          <w:sz w:val="28"/>
          <w:szCs w:val="28"/>
        </w:rPr>
        <w:t xml:space="preserve">в рамках реализации Стратегического проекта. </w:t>
      </w:r>
    </w:p>
    <w:p w14:paraId="30E6860B" w14:textId="77777777" w:rsidR="002140FF" w:rsidRPr="000324A7" w:rsidRDefault="002140FF" w:rsidP="00E829E8">
      <w:pPr>
        <w:spacing w:line="360" w:lineRule="auto"/>
        <w:ind w:firstLine="425"/>
        <w:jc w:val="both"/>
        <w:rPr>
          <w:sz w:val="28"/>
          <w:szCs w:val="28"/>
        </w:rPr>
      </w:pPr>
      <w:r w:rsidRPr="000324A7">
        <w:rPr>
          <w:sz w:val="28"/>
          <w:szCs w:val="28"/>
        </w:rPr>
        <w:t xml:space="preserve">Для оказания высокотехнологичных медицинских консультаций выполнена реализация технических решений по организации помещений Центра телемедицины в Клиниках СамГМУ для оказания высокотехнологичных медицинских консультаций с помощью дистанционных технологий и для актуализации технических возможностей в соответствии с современными тенденциями развития медицины. </w:t>
      </w:r>
    </w:p>
    <w:p w14:paraId="16B11543" w14:textId="1C06D067" w:rsidR="002140FF" w:rsidRPr="000324A7" w:rsidRDefault="002140FF" w:rsidP="002140FF">
      <w:pPr>
        <w:spacing w:line="360" w:lineRule="auto"/>
        <w:ind w:firstLine="425"/>
        <w:jc w:val="both"/>
        <w:rPr>
          <w:sz w:val="28"/>
          <w:szCs w:val="28"/>
        </w:rPr>
      </w:pPr>
      <w:r w:rsidRPr="000324A7">
        <w:rPr>
          <w:sz w:val="28"/>
          <w:szCs w:val="28"/>
        </w:rPr>
        <w:t xml:space="preserve">Трансформационный проект </w:t>
      </w:r>
      <w:r w:rsidRPr="000324A7">
        <w:rPr>
          <w:b/>
          <w:sz w:val="28"/>
          <w:szCs w:val="28"/>
        </w:rPr>
        <w:t>«Инновационное научно-образовательное и производственное пространство полного технологического цикла Центр серийного производства СамГМУ»</w:t>
      </w:r>
      <w:r w:rsidRPr="000324A7">
        <w:rPr>
          <w:sz w:val="28"/>
          <w:szCs w:val="28"/>
        </w:rPr>
        <w:t xml:space="preserve">. Реализация Стратегического проекта потребовала введение в эксплуатацию соответствующих производственных и складских помещений для разработки и старта внедрения технологии производства медицинских аппаратно-программных комплексов, расходных медицинских изделий, пресс-форм, подготовки к производству тестовой партии расходных медицинских изделий с максимальной локализацией на собственном производстве. На развернутых производственных площадях </w:t>
      </w:r>
      <w:r w:rsidRPr="000324A7">
        <w:rPr>
          <w:color w:val="000000" w:themeColor="text1"/>
          <w:sz w:val="28"/>
          <w:szCs w:val="28"/>
        </w:rPr>
        <w:t xml:space="preserve">в </w:t>
      </w:r>
      <w:r w:rsidR="00BA092B">
        <w:rPr>
          <w:b/>
          <w:color w:val="000000" w:themeColor="text1"/>
          <w:sz w:val="28"/>
          <w:szCs w:val="28"/>
        </w:rPr>
        <w:t>2</w:t>
      </w:r>
      <w:r w:rsidRPr="000324A7">
        <w:rPr>
          <w:b/>
          <w:color w:val="000000" w:themeColor="text1"/>
          <w:sz w:val="28"/>
          <w:szCs w:val="28"/>
        </w:rPr>
        <w:t xml:space="preserve"> 700 м</w:t>
      </w:r>
      <w:r w:rsidRPr="000324A7">
        <w:rPr>
          <w:b/>
          <w:color w:val="000000" w:themeColor="text1"/>
          <w:sz w:val="28"/>
          <w:szCs w:val="28"/>
          <w:vertAlign w:val="superscript"/>
        </w:rPr>
        <w:t>2</w:t>
      </w:r>
      <w:r w:rsidR="00E829E8" w:rsidRPr="000324A7">
        <w:rPr>
          <w:color w:val="000000" w:themeColor="text1"/>
          <w:sz w:val="28"/>
          <w:szCs w:val="28"/>
        </w:rPr>
        <w:t xml:space="preserve"> </w:t>
      </w:r>
      <w:r w:rsidR="00E829E8" w:rsidRPr="000324A7">
        <w:rPr>
          <w:sz w:val="28"/>
          <w:szCs w:val="28"/>
        </w:rPr>
        <w:t>смонтировано порядка 4</w:t>
      </w:r>
      <w:r w:rsidRPr="000324A7">
        <w:rPr>
          <w:sz w:val="28"/>
          <w:szCs w:val="28"/>
        </w:rPr>
        <w:t xml:space="preserve">0 различных видов оборудования – токарные, фрезерные, плоскошлифовальные, электроэрозионные прошивные станки с числовым программным управлением, термопласт автоматы, сборочная линия. Введены в серийное </w:t>
      </w:r>
      <w:r w:rsidRPr="000324A7">
        <w:rPr>
          <w:sz w:val="28"/>
          <w:szCs w:val="28"/>
        </w:rPr>
        <w:lastRenderedPageBreak/>
        <w:t xml:space="preserve">производство собственные продукты СамГМУ, а также размещены контрактные производства с внедрением системы менеджмента качества, согласно ISO 13485. </w:t>
      </w:r>
      <w:r w:rsidR="003316D4" w:rsidRPr="000324A7">
        <w:rPr>
          <w:sz w:val="28"/>
          <w:szCs w:val="28"/>
        </w:rPr>
        <w:t xml:space="preserve">В настоящее время происходит расширение производственных площадей с целью создания комплекса чистых помещений для производства медицинской техники и расходных материалов площадью </w:t>
      </w:r>
      <w:r w:rsidR="003316D4" w:rsidRPr="000324A7">
        <w:rPr>
          <w:b/>
          <w:sz w:val="28"/>
          <w:szCs w:val="28"/>
        </w:rPr>
        <w:t>3 700 м</w:t>
      </w:r>
      <w:r w:rsidR="003316D4" w:rsidRPr="000324A7">
        <w:rPr>
          <w:b/>
          <w:sz w:val="28"/>
          <w:szCs w:val="28"/>
          <w:vertAlign w:val="superscript"/>
        </w:rPr>
        <w:t>2</w:t>
      </w:r>
      <w:r w:rsidR="003316D4" w:rsidRPr="000324A7">
        <w:rPr>
          <w:sz w:val="28"/>
          <w:szCs w:val="28"/>
        </w:rPr>
        <w:t xml:space="preserve">. </w:t>
      </w:r>
      <w:r w:rsidRPr="000324A7">
        <w:rPr>
          <w:sz w:val="28"/>
          <w:szCs w:val="28"/>
        </w:rPr>
        <w:t xml:space="preserve">Данная территория – </w:t>
      </w:r>
      <w:r w:rsidRPr="000324A7">
        <w:rPr>
          <w:b/>
          <w:sz w:val="28"/>
          <w:szCs w:val="28"/>
        </w:rPr>
        <w:t>бережливое производство</w:t>
      </w:r>
      <w:r w:rsidRPr="000324A7">
        <w:rPr>
          <w:sz w:val="28"/>
          <w:szCs w:val="28"/>
        </w:rPr>
        <w:t>, организованное по международным стандартам.</w:t>
      </w:r>
    </w:p>
    <w:p w14:paraId="228966D6" w14:textId="796D707F" w:rsidR="002140FF" w:rsidRPr="000324A7" w:rsidRDefault="002140FF" w:rsidP="002140FF">
      <w:pPr>
        <w:spacing w:line="360" w:lineRule="auto"/>
        <w:ind w:firstLine="426"/>
        <w:jc w:val="both"/>
        <w:rPr>
          <w:sz w:val="28"/>
          <w:szCs w:val="28"/>
        </w:rPr>
      </w:pPr>
      <w:r w:rsidRPr="000324A7">
        <w:rPr>
          <w:sz w:val="28"/>
          <w:szCs w:val="28"/>
        </w:rPr>
        <w:t xml:space="preserve">Трансформационный проект </w:t>
      </w:r>
      <w:r w:rsidRPr="000324A7">
        <w:rPr>
          <w:b/>
          <w:sz w:val="28"/>
          <w:szCs w:val="28"/>
        </w:rPr>
        <w:t>«Молодежные пространства Университета 3.0</w:t>
      </w:r>
      <w:r w:rsidR="00E829E8" w:rsidRPr="000324A7">
        <w:rPr>
          <w:rFonts w:ascii="Cambria" w:eastAsia="Cambria" w:hAnsi="Cambria" w:cs="Cambria"/>
          <w:color w:val="000000" w:themeColor="dark1"/>
          <w:kern w:val="24"/>
          <w:lang w:eastAsia="ru-RU"/>
        </w:rPr>
        <w:t xml:space="preserve">». </w:t>
      </w:r>
      <w:r w:rsidRPr="000324A7">
        <w:rPr>
          <w:sz w:val="28"/>
          <w:szCs w:val="28"/>
        </w:rPr>
        <w:t xml:space="preserve">В рамках реализации программы развития университета </w:t>
      </w:r>
      <w:r w:rsidRPr="000324A7">
        <w:rPr>
          <w:b/>
          <w:sz w:val="28"/>
          <w:szCs w:val="28"/>
        </w:rPr>
        <w:t>на внебюджетные средства Университета</w:t>
      </w:r>
      <w:r w:rsidRPr="000324A7">
        <w:rPr>
          <w:sz w:val="28"/>
          <w:szCs w:val="28"/>
        </w:rPr>
        <w:t xml:space="preserve"> осуществлена реновация актового зала – ключевого места притяжения сотрудников вуза и молодёжи. Высокий уровень технической оснащенности, система современных и практичных решений по трансформации пространства и меблировке позволит создать комфортную атмосферу и более эффективно использовать это пространство в различных сферах деятельности университета, в том числе в образовательном процессе.</w:t>
      </w:r>
    </w:p>
    <w:p w14:paraId="3399A26C" w14:textId="77777777" w:rsidR="00A23683" w:rsidRPr="000324A7" w:rsidRDefault="00A23683" w:rsidP="0049696E">
      <w:pPr>
        <w:spacing w:line="360" w:lineRule="auto"/>
        <w:jc w:val="both"/>
        <w:rPr>
          <w:rFonts w:eastAsiaTheme="minorHAnsi"/>
          <w:b/>
          <w:sz w:val="28"/>
          <w:szCs w:val="28"/>
          <w:lang w:eastAsia="ru-RU"/>
        </w:rPr>
      </w:pPr>
      <w:r w:rsidRPr="000324A7">
        <w:rPr>
          <w:rFonts w:eastAsiaTheme="minorHAnsi"/>
          <w:b/>
          <w:sz w:val="28"/>
          <w:szCs w:val="28"/>
          <w:lang w:eastAsia="ru-RU"/>
        </w:rPr>
        <w:br w:type="page"/>
      </w:r>
    </w:p>
    <w:p w14:paraId="15A929BF" w14:textId="7B05CD96" w:rsidR="00AA4DC6" w:rsidRPr="000324A7" w:rsidRDefault="00AA4DC6" w:rsidP="0049696E">
      <w:pPr>
        <w:pStyle w:val="2"/>
        <w:spacing w:line="360" w:lineRule="auto"/>
        <w:ind w:firstLine="527"/>
        <w:rPr>
          <w:rFonts w:eastAsiaTheme="minorHAnsi"/>
          <w:sz w:val="28"/>
          <w:szCs w:val="28"/>
          <w:lang w:eastAsia="ru-RU"/>
        </w:rPr>
      </w:pPr>
      <w:bookmarkStart w:id="8" w:name="_Toc158981598"/>
      <w:r w:rsidRPr="000324A7">
        <w:rPr>
          <w:rFonts w:eastAsiaTheme="minorHAnsi"/>
          <w:sz w:val="28"/>
          <w:szCs w:val="28"/>
          <w:lang w:eastAsia="ru-RU"/>
        </w:rPr>
        <w:lastRenderedPageBreak/>
        <w:t>Система управления университетом</w:t>
      </w:r>
      <w:bookmarkEnd w:id="8"/>
      <w:r w:rsidR="00783EC5" w:rsidRPr="000324A7">
        <w:rPr>
          <w:rFonts w:eastAsiaTheme="minorHAnsi"/>
          <w:sz w:val="28"/>
          <w:szCs w:val="28"/>
          <w:lang w:eastAsia="ru-RU"/>
        </w:rPr>
        <w:t xml:space="preserve"> </w:t>
      </w:r>
    </w:p>
    <w:p w14:paraId="24B5E64D" w14:textId="77777777" w:rsidR="00A558E7" w:rsidRPr="000324A7" w:rsidRDefault="00A558E7" w:rsidP="003316D4">
      <w:pPr>
        <w:widowControl/>
        <w:spacing w:line="360" w:lineRule="auto"/>
        <w:ind w:left="142" w:right="140" w:firstLine="568"/>
        <w:jc w:val="both"/>
        <w:rPr>
          <w:rFonts w:eastAsia="Calibri"/>
          <w:sz w:val="28"/>
          <w:szCs w:val="28"/>
        </w:rPr>
      </w:pPr>
      <w:r w:rsidRPr="000324A7">
        <w:rPr>
          <w:rFonts w:eastAsia="Calibri"/>
          <w:sz w:val="28"/>
          <w:szCs w:val="28"/>
        </w:rPr>
        <w:t>Основные изменения в системе управления в 2023 году были связаны с повсеместным внедрением принципов проектного управления в реализации всех направлений развития.</w:t>
      </w:r>
    </w:p>
    <w:p w14:paraId="7150DD5B" w14:textId="77777777" w:rsidR="00A558E7" w:rsidRPr="000324A7" w:rsidRDefault="00A558E7" w:rsidP="00A558E7">
      <w:pPr>
        <w:widowControl/>
        <w:spacing w:line="360" w:lineRule="auto"/>
        <w:ind w:left="142" w:right="140" w:firstLine="851"/>
        <w:jc w:val="both"/>
        <w:rPr>
          <w:color w:val="000000"/>
          <w:sz w:val="28"/>
          <w:szCs w:val="28"/>
        </w:rPr>
      </w:pPr>
      <w:r w:rsidRPr="000324A7">
        <w:rPr>
          <w:color w:val="000000"/>
          <w:sz w:val="28"/>
          <w:szCs w:val="28"/>
        </w:rPr>
        <w:t>В СамГМУ функционирует многоуровневая система управления программой развития через созданные экспертные Советы:</w:t>
      </w:r>
    </w:p>
    <w:p w14:paraId="4648CD8A" w14:textId="77777777" w:rsidR="00A558E7" w:rsidRPr="000324A7" w:rsidRDefault="00A558E7" w:rsidP="00557DCF">
      <w:pPr>
        <w:pStyle w:val="a6"/>
        <w:widowControl/>
        <w:numPr>
          <w:ilvl w:val="0"/>
          <w:numId w:val="21"/>
        </w:numPr>
        <w:spacing w:line="360" w:lineRule="auto"/>
        <w:ind w:right="140"/>
        <w:rPr>
          <w:color w:val="000000"/>
          <w:sz w:val="28"/>
          <w:szCs w:val="28"/>
        </w:rPr>
      </w:pPr>
      <w:r w:rsidRPr="000324A7">
        <w:rPr>
          <w:b/>
          <w:color w:val="000000"/>
          <w:sz w:val="28"/>
          <w:szCs w:val="28"/>
        </w:rPr>
        <w:t>Международный экспертный совет</w:t>
      </w:r>
      <w:r w:rsidRPr="000324A7">
        <w:rPr>
          <w:color w:val="000000"/>
          <w:sz w:val="28"/>
          <w:szCs w:val="28"/>
        </w:rPr>
        <w:t xml:space="preserve">, сосредоточенный на формировании стратегии развития университета в целом, развитие международного образовательного, научного, технического и культурного сотрудничества вуза и международной экспертизе программы развития. </w:t>
      </w:r>
    </w:p>
    <w:p w14:paraId="72020D1C" w14:textId="08B2BEBB" w:rsidR="00A558E7" w:rsidRPr="000324A7" w:rsidRDefault="00A558E7" w:rsidP="00557DCF">
      <w:pPr>
        <w:pStyle w:val="a6"/>
        <w:widowControl/>
        <w:numPr>
          <w:ilvl w:val="0"/>
          <w:numId w:val="21"/>
        </w:numPr>
        <w:spacing w:line="360" w:lineRule="auto"/>
        <w:ind w:right="140"/>
        <w:rPr>
          <w:color w:val="000000"/>
          <w:sz w:val="28"/>
          <w:szCs w:val="28"/>
        </w:rPr>
      </w:pPr>
      <w:r w:rsidRPr="000324A7">
        <w:rPr>
          <w:b/>
          <w:color w:val="000000"/>
          <w:sz w:val="28"/>
          <w:szCs w:val="28"/>
        </w:rPr>
        <w:t>Совет по стратегическому развитию</w:t>
      </w:r>
      <w:r w:rsidRPr="000324A7">
        <w:rPr>
          <w:color w:val="000000"/>
          <w:sz w:val="28"/>
          <w:szCs w:val="28"/>
        </w:rPr>
        <w:t xml:space="preserve">, отвечающий за рассмотрение и выдвижение предложений по вопросам стратегии развития университета, в том числе, касающихся политик, трансформационных и продуктовых проектов, структуры и объемов их ресурсного обеспечения, а также за постоянный мониторинг хода </w:t>
      </w:r>
      <w:r w:rsidR="003316D4" w:rsidRPr="000324A7">
        <w:rPr>
          <w:color w:val="000000"/>
          <w:sz w:val="28"/>
          <w:szCs w:val="28"/>
        </w:rPr>
        <w:t>реализации проектов и политик;</w:t>
      </w:r>
    </w:p>
    <w:p w14:paraId="53BDCD2D" w14:textId="77777777" w:rsidR="00A558E7" w:rsidRPr="000324A7" w:rsidRDefault="00A558E7" w:rsidP="00557DCF">
      <w:pPr>
        <w:pStyle w:val="a6"/>
        <w:widowControl/>
        <w:numPr>
          <w:ilvl w:val="0"/>
          <w:numId w:val="21"/>
        </w:numPr>
        <w:spacing w:line="360" w:lineRule="auto"/>
        <w:ind w:right="140"/>
        <w:rPr>
          <w:color w:val="000000"/>
          <w:sz w:val="28"/>
          <w:szCs w:val="28"/>
        </w:rPr>
      </w:pPr>
      <w:r w:rsidRPr="000324A7">
        <w:rPr>
          <w:b/>
          <w:color w:val="000000"/>
          <w:sz w:val="28"/>
          <w:szCs w:val="28"/>
        </w:rPr>
        <w:t>Совет по исследованиям и разработкам</w:t>
      </w:r>
      <w:r w:rsidRPr="000324A7">
        <w:rPr>
          <w:color w:val="000000"/>
          <w:sz w:val="28"/>
          <w:szCs w:val="28"/>
        </w:rPr>
        <w:t>, который осуществляет экспертизу и мониторинг научно-исследовательских, инновационных, технологических проектов.</w:t>
      </w:r>
    </w:p>
    <w:p w14:paraId="337527AB" w14:textId="77777777" w:rsidR="00A558E7" w:rsidRPr="000324A7" w:rsidRDefault="00A558E7" w:rsidP="00A558E7">
      <w:pPr>
        <w:widowControl/>
        <w:spacing w:line="360" w:lineRule="auto"/>
        <w:ind w:left="142" w:right="140" w:firstLine="851"/>
        <w:jc w:val="both"/>
        <w:rPr>
          <w:color w:val="000000"/>
          <w:sz w:val="28"/>
          <w:szCs w:val="28"/>
        </w:rPr>
      </w:pPr>
      <w:r w:rsidRPr="000324A7">
        <w:rPr>
          <w:color w:val="000000"/>
          <w:sz w:val="28"/>
          <w:szCs w:val="28"/>
        </w:rPr>
        <w:t xml:space="preserve">В 2023 году внедрена двухуровневая экспертиза всех продуктовых и трансформационных проектов, включенных в программу развития с привлечением внешних экспертов – представителей ключевых стейкхолдеров. </w:t>
      </w:r>
    </w:p>
    <w:p w14:paraId="307F8950" w14:textId="70444325" w:rsidR="00A558E7" w:rsidRPr="000324A7" w:rsidRDefault="00A558E7" w:rsidP="00A558E7">
      <w:pPr>
        <w:widowControl/>
        <w:spacing w:line="360" w:lineRule="auto"/>
        <w:ind w:left="142" w:right="140" w:firstLine="851"/>
        <w:jc w:val="both"/>
        <w:rPr>
          <w:color w:val="000000"/>
          <w:sz w:val="28"/>
          <w:szCs w:val="28"/>
        </w:rPr>
      </w:pPr>
      <w:r w:rsidRPr="000324A7">
        <w:rPr>
          <w:color w:val="000000"/>
          <w:sz w:val="28"/>
          <w:szCs w:val="28"/>
        </w:rPr>
        <w:t>По результатам экспертизы формируется рейтинг проектов, определяющий очередность и приоритетность финансирования. По итогам работы Сове</w:t>
      </w:r>
      <w:r w:rsidR="00960302" w:rsidRPr="000324A7">
        <w:rPr>
          <w:color w:val="000000"/>
          <w:sz w:val="28"/>
          <w:szCs w:val="28"/>
        </w:rPr>
        <w:t xml:space="preserve">та по стратегическому развитию </w:t>
      </w:r>
      <w:r w:rsidRPr="000324A7">
        <w:rPr>
          <w:color w:val="000000"/>
          <w:sz w:val="28"/>
          <w:szCs w:val="28"/>
        </w:rPr>
        <w:t xml:space="preserve">в 2023 году было проведено 11 заседаний, на которых были утверждены портфели проектов программы развития, принято более 30 решений. Всего на текущий момент в программе развития реализуются 74 проекта, из которых 50 продуктовых и 24 </w:t>
      </w:r>
      <w:r w:rsidRPr="000324A7">
        <w:rPr>
          <w:color w:val="000000"/>
          <w:sz w:val="28"/>
          <w:szCs w:val="28"/>
        </w:rPr>
        <w:lastRenderedPageBreak/>
        <w:t>трансформационных. Общий объем привлечённых на реализацию программы развития дополнительных бюджетных и внебюджетных средств в 2023 году составил более 1,7 млрд руб.</w:t>
      </w:r>
    </w:p>
    <w:p w14:paraId="27C392C3" w14:textId="08D62C76" w:rsidR="00A558E7" w:rsidRPr="000324A7" w:rsidRDefault="00A558E7" w:rsidP="00A558E7">
      <w:pPr>
        <w:widowControl/>
        <w:spacing w:after="160" w:line="360" w:lineRule="auto"/>
        <w:ind w:left="142" w:right="140" w:firstLine="851"/>
        <w:jc w:val="both"/>
        <w:rPr>
          <w:color w:val="000000"/>
          <w:sz w:val="28"/>
          <w:szCs w:val="28"/>
        </w:rPr>
      </w:pPr>
      <w:r w:rsidRPr="000324A7">
        <w:rPr>
          <w:color w:val="000000"/>
          <w:sz w:val="28"/>
          <w:szCs w:val="28"/>
        </w:rPr>
        <w:t xml:space="preserve">В рамках трансформации системы управления произошли изменения в работе дирекции по реализации программы развития. </w:t>
      </w:r>
      <w:r w:rsidRPr="000324A7">
        <w:rPr>
          <w:rFonts w:eastAsia="Calibri"/>
          <w:sz w:val="28"/>
          <w:szCs w:val="28"/>
        </w:rPr>
        <w:t xml:space="preserve">В 2023 году </w:t>
      </w:r>
      <w:r w:rsidRPr="000324A7">
        <w:rPr>
          <w:rFonts w:eastAsia="Calibri"/>
          <w:b/>
          <w:sz w:val="28"/>
          <w:szCs w:val="28"/>
        </w:rPr>
        <w:t>проектный офис по развитию научно-исследовательской деятельности</w:t>
      </w:r>
      <w:r w:rsidRPr="000324A7">
        <w:rPr>
          <w:rFonts w:eastAsia="Calibri"/>
          <w:sz w:val="28"/>
          <w:szCs w:val="28"/>
        </w:rPr>
        <w:t xml:space="preserve"> вошел в состав дирекции по реализации программы развития, </w:t>
      </w:r>
      <w:r w:rsidRPr="000324A7">
        <w:rPr>
          <w:color w:val="000000"/>
          <w:sz w:val="28"/>
          <w:szCs w:val="28"/>
        </w:rPr>
        <w:t xml:space="preserve">которая помимо функций </w:t>
      </w:r>
      <w:r w:rsidRPr="000324A7">
        <w:rPr>
          <w:b/>
          <w:color w:val="000000"/>
          <w:sz w:val="28"/>
          <w:szCs w:val="28"/>
        </w:rPr>
        <w:t xml:space="preserve">планирования и операционного управления программой развития, мониторинга и контроля выполнения мероприятий и </w:t>
      </w:r>
      <w:r w:rsidRPr="000324A7">
        <w:rPr>
          <w:color w:val="000000"/>
          <w:sz w:val="28"/>
          <w:szCs w:val="28"/>
        </w:rPr>
        <w:t>формирование отчетов, стала</w:t>
      </w:r>
      <w:r w:rsidR="001B0412" w:rsidRPr="000324A7">
        <w:rPr>
          <w:color w:val="000000"/>
          <w:sz w:val="28"/>
          <w:szCs w:val="28"/>
        </w:rPr>
        <w:t>,</w:t>
      </w:r>
      <w:r w:rsidRPr="000324A7">
        <w:rPr>
          <w:color w:val="000000"/>
          <w:sz w:val="28"/>
          <w:szCs w:val="28"/>
        </w:rPr>
        <w:t xml:space="preserve"> по сути</w:t>
      </w:r>
      <w:r w:rsidR="001B0412" w:rsidRPr="000324A7">
        <w:rPr>
          <w:color w:val="000000"/>
          <w:sz w:val="28"/>
          <w:szCs w:val="28"/>
        </w:rPr>
        <w:t>,</w:t>
      </w:r>
      <w:r w:rsidRPr="000324A7">
        <w:rPr>
          <w:color w:val="000000"/>
          <w:sz w:val="28"/>
          <w:szCs w:val="28"/>
        </w:rPr>
        <w:t xml:space="preserve"> единым центром управлени</w:t>
      </w:r>
      <w:r w:rsidR="00960302" w:rsidRPr="000324A7">
        <w:rPr>
          <w:color w:val="000000"/>
          <w:sz w:val="28"/>
          <w:szCs w:val="28"/>
        </w:rPr>
        <w:t xml:space="preserve">я проектами программы развития </w:t>
      </w:r>
      <w:r w:rsidRPr="000324A7">
        <w:rPr>
          <w:color w:val="000000"/>
          <w:sz w:val="28"/>
          <w:szCs w:val="28"/>
        </w:rPr>
        <w:t xml:space="preserve">университета. </w:t>
      </w:r>
    </w:p>
    <w:p w14:paraId="14E20E5F" w14:textId="77777777" w:rsidR="00A558E7" w:rsidRPr="000324A7" w:rsidRDefault="00A558E7" w:rsidP="00A558E7">
      <w:pPr>
        <w:widowControl/>
        <w:spacing w:after="160" w:line="360" w:lineRule="auto"/>
        <w:ind w:left="142" w:right="140" w:firstLine="851"/>
        <w:jc w:val="both"/>
        <w:rPr>
          <w:rFonts w:eastAsia="Calibri"/>
          <w:b/>
          <w:sz w:val="28"/>
          <w:szCs w:val="28"/>
        </w:rPr>
      </w:pPr>
      <w:r w:rsidRPr="000324A7">
        <w:rPr>
          <w:rFonts w:eastAsia="Calibri"/>
          <w:sz w:val="28"/>
          <w:szCs w:val="28"/>
        </w:rPr>
        <w:t xml:space="preserve">Силами дирекции по реализации программы развития в университете </w:t>
      </w:r>
      <w:r w:rsidRPr="000324A7">
        <w:rPr>
          <w:rFonts w:eastAsia="Calibri"/>
          <w:b/>
          <w:sz w:val="28"/>
          <w:szCs w:val="28"/>
        </w:rPr>
        <w:t xml:space="preserve">впервые внедрён управленческий учет программы развития. </w:t>
      </w:r>
      <w:r w:rsidRPr="000324A7">
        <w:rPr>
          <w:rFonts w:eastAsia="Calibri"/>
          <w:sz w:val="28"/>
          <w:szCs w:val="28"/>
        </w:rPr>
        <w:t xml:space="preserve">Составлен свод бюджета затрат и плана закупок в разрезе проектов, осуществляется еженедельный мониторинг его исполнения, оказывается содействие в </w:t>
      </w:r>
      <w:r w:rsidRPr="000324A7">
        <w:rPr>
          <w:rFonts w:eastAsia="Calibri"/>
          <w:b/>
          <w:sz w:val="28"/>
          <w:szCs w:val="28"/>
        </w:rPr>
        <w:t xml:space="preserve">решении любых в ходе реализации проектов вопросов. </w:t>
      </w:r>
      <w:r w:rsidRPr="000324A7">
        <w:rPr>
          <w:color w:val="000000"/>
          <w:sz w:val="28"/>
          <w:szCs w:val="28"/>
        </w:rPr>
        <w:t>Дирекция выстраивает коммуникация внутри СамГМУ и с внешними структурами по вопросам развития деятельности Университета и участия в перспективных проектах.</w:t>
      </w:r>
      <w:r w:rsidRPr="000324A7">
        <w:rPr>
          <w:rFonts w:eastAsia="Calibri"/>
          <w:sz w:val="28"/>
          <w:szCs w:val="28"/>
        </w:rPr>
        <w:t xml:space="preserve"> </w:t>
      </w:r>
    </w:p>
    <w:p w14:paraId="3F4E0996" w14:textId="77777777" w:rsidR="00A558E7" w:rsidRPr="000324A7" w:rsidRDefault="00A558E7" w:rsidP="00A558E7">
      <w:pPr>
        <w:widowControl/>
        <w:spacing w:after="160" w:line="360" w:lineRule="auto"/>
        <w:ind w:left="142" w:right="140" w:firstLine="851"/>
        <w:jc w:val="both"/>
        <w:rPr>
          <w:rFonts w:eastAsia="Calibri"/>
          <w:sz w:val="28"/>
          <w:szCs w:val="28"/>
        </w:rPr>
      </w:pPr>
      <w:r w:rsidRPr="000324A7">
        <w:rPr>
          <w:rFonts w:eastAsia="Calibri"/>
          <w:sz w:val="28"/>
          <w:szCs w:val="28"/>
        </w:rPr>
        <w:t xml:space="preserve">Создана и запущена в тестовую эксплуатацию информационная система управления проектами программы развития, которая позволила оптимизировать управление работами и </w:t>
      </w:r>
      <w:r w:rsidRPr="000324A7">
        <w:rPr>
          <w:rFonts w:eastAsia="Calibri"/>
          <w:b/>
          <w:sz w:val="28"/>
          <w:szCs w:val="28"/>
        </w:rPr>
        <w:t>сроками проектов, формирование календарных планов проектов, учет выполнения работ проектов, управление жизненными циклами проектов, автоматизированный расчет KPI проектов, управление ресурсами, план-фактный анализ, проектное бюджетирование</w:t>
      </w:r>
      <w:r w:rsidRPr="000324A7">
        <w:rPr>
          <w:rFonts w:eastAsia="Calibri"/>
          <w:sz w:val="28"/>
          <w:szCs w:val="28"/>
        </w:rPr>
        <w:t xml:space="preserve">. </w:t>
      </w:r>
    </w:p>
    <w:p w14:paraId="2FD28660" w14:textId="77777777" w:rsidR="00A558E7" w:rsidRPr="000324A7" w:rsidRDefault="00A558E7" w:rsidP="00A558E7">
      <w:pPr>
        <w:widowControl/>
        <w:spacing w:after="160" w:line="360" w:lineRule="auto"/>
        <w:ind w:left="142" w:right="140" w:firstLine="851"/>
        <w:jc w:val="both"/>
        <w:rPr>
          <w:rFonts w:eastAsia="Calibri"/>
          <w:sz w:val="28"/>
          <w:szCs w:val="28"/>
        </w:rPr>
      </w:pPr>
      <w:r w:rsidRPr="000324A7">
        <w:rPr>
          <w:rFonts w:eastAsia="Calibri"/>
          <w:sz w:val="28"/>
          <w:szCs w:val="28"/>
        </w:rPr>
        <w:t xml:space="preserve">На текущий момент получено и развернуто программное обеспечение «1С:РМ Управление проектами КОРП». Проведена начальная загрузка нормативно-справочной информации. Созданы три портфеля </w:t>
      </w:r>
      <w:r w:rsidRPr="000324A7">
        <w:rPr>
          <w:rFonts w:eastAsia="Calibri"/>
          <w:sz w:val="28"/>
          <w:szCs w:val="28"/>
        </w:rPr>
        <w:lastRenderedPageBreak/>
        <w:t xml:space="preserve">проектов – «Стратегические проекты», «Трансформационные проекты» и «Госзадание». Происходит наполнение структурных планов проектов из ранее разработанных дорожных карт с одновременной их адаптацией (оптимизацией). </w:t>
      </w:r>
    </w:p>
    <w:p w14:paraId="0D89458A" w14:textId="77777777" w:rsidR="00405099" w:rsidRPr="000324A7" w:rsidRDefault="00405099" w:rsidP="0049696E">
      <w:pPr>
        <w:spacing w:line="360" w:lineRule="auto"/>
        <w:ind w:firstLine="567"/>
        <w:jc w:val="both"/>
        <w:rPr>
          <w:rFonts w:eastAsiaTheme="minorHAnsi"/>
          <w:b/>
          <w:sz w:val="28"/>
          <w:szCs w:val="28"/>
          <w:lang w:eastAsia="ru-RU"/>
        </w:rPr>
      </w:pPr>
    </w:p>
    <w:p w14:paraId="6B1359FD" w14:textId="77777777" w:rsidR="00415B77" w:rsidRPr="000324A7" w:rsidRDefault="00415B77" w:rsidP="0049696E">
      <w:pPr>
        <w:spacing w:line="360" w:lineRule="auto"/>
        <w:jc w:val="both"/>
        <w:rPr>
          <w:rFonts w:eastAsiaTheme="minorHAnsi"/>
          <w:b/>
          <w:sz w:val="28"/>
          <w:szCs w:val="28"/>
          <w:lang w:eastAsia="ru-RU"/>
        </w:rPr>
      </w:pPr>
      <w:r w:rsidRPr="000324A7">
        <w:rPr>
          <w:rFonts w:eastAsiaTheme="minorHAnsi"/>
          <w:b/>
          <w:sz w:val="28"/>
          <w:szCs w:val="28"/>
          <w:lang w:eastAsia="ru-RU"/>
        </w:rPr>
        <w:br w:type="page"/>
      </w:r>
    </w:p>
    <w:p w14:paraId="373AD38E" w14:textId="393EE1D4" w:rsidR="00AA4DC6" w:rsidRPr="000324A7" w:rsidRDefault="00AA4DC6" w:rsidP="0049696E">
      <w:pPr>
        <w:pStyle w:val="2"/>
        <w:spacing w:line="360" w:lineRule="auto"/>
        <w:ind w:firstLine="527"/>
        <w:rPr>
          <w:sz w:val="28"/>
          <w:szCs w:val="28"/>
        </w:rPr>
      </w:pPr>
      <w:bookmarkStart w:id="9" w:name="_Toc158981599"/>
      <w:r w:rsidRPr="000324A7">
        <w:rPr>
          <w:sz w:val="28"/>
          <w:szCs w:val="28"/>
        </w:rPr>
        <w:lastRenderedPageBreak/>
        <w:t>Финансовая модель университета</w:t>
      </w:r>
      <w:bookmarkEnd w:id="9"/>
      <w:r w:rsidR="003E39BF" w:rsidRPr="000324A7">
        <w:rPr>
          <w:sz w:val="28"/>
          <w:szCs w:val="28"/>
        </w:rPr>
        <w:t xml:space="preserve"> </w:t>
      </w:r>
    </w:p>
    <w:p w14:paraId="0FCD49C0" w14:textId="77777777" w:rsidR="003E6902" w:rsidRPr="003E6902" w:rsidRDefault="003E6902" w:rsidP="003E6902">
      <w:pPr>
        <w:spacing w:line="360" w:lineRule="auto"/>
        <w:ind w:firstLine="709"/>
        <w:jc w:val="both"/>
        <w:rPr>
          <w:sz w:val="28"/>
          <w:szCs w:val="28"/>
        </w:rPr>
      </w:pPr>
      <w:r w:rsidRPr="003E6902">
        <w:rPr>
          <w:sz w:val="28"/>
          <w:szCs w:val="28"/>
        </w:rPr>
        <w:t>Реализация программы развития СамГМУ потребовала проведения активной финансовой политики, направленной на повышение финансово-экономической эффективности и улучшение качества финансового менеджмента.</w:t>
      </w:r>
    </w:p>
    <w:p w14:paraId="519312D5" w14:textId="77777777" w:rsidR="003E6902" w:rsidRPr="003E6902" w:rsidRDefault="003E6902" w:rsidP="003E6902">
      <w:pPr>
        <w:spacing w:line="360" w:lineRule="auto"/>
        <w:ind w:firstLine="709"/>
        <w:jc w:val="both"/>
        <w:rPr>
          <w:sz w:val="28"/>
          <w:szCs w:val="28"/>
        </w:rPr>
      </w:pPr>
      <w:r w:rsidRPr="003E6902">
        <w:rPr>
          <w:sz w:val="28"/>
          <w:szCs w:val="28"/>
        </w:rPr>
        <w:t>Основными принципами формирования новой финансовой модели в 2023 году являются:</w:t>
      </w:r>
    </w:p>
    <w:p w14:paraId="1246452E" w14:textId="77777777" w:rsidR="003E6902" w:rsidRPr="003E6902" w:rsidRDefault="003E6902" w:rsidP="003E6902">
      <w:pPr>
        <w:numPr>
          <w:ilvl w:val="0"/>
          <w:numId w:val="5"/>
        </w:numPr>
        <w:spacing w:line="360" w:lineRule="auto"/>
        <w:ind w:left="0" w:firstLine="426"/>
        <w:jc w:val="both"/>
        <w:rPr>
          <w:sz w:val="28"/>
          <w:szCs w:val="28"/>
        </w:rPr>
      </w:pPr>
      <w:r w:rsidRPr="003E6902">
        <w:rPr>
          <w:sz w:val="28"/>
          <w:szCs w:val="28"/>
        </w:rPr>
        <w:t>обеспечение диверсификации финансовой модели с увеличением доли собственных доходов и повышения эффективности расходов;</w:t>
      </w:r>
    </w:p>
    <w:p w14:paraId="2CD8BA59" w14:textId="77777777" w:rsidR="003E6902" w:rsidRPr="003E6902" w:rsidRDefault="003E6902" w:rsidP="003E6902">
      <w:pPr>
        <w:numPr>
          <w:ilvl w:val="0"/>
          <w:numId w:val="5"/>
        </w:numPr>
        <w:spacing w:line="360" w:lineRule="auto"/>
        <w:ind w:left="0" w:firstLine="426"/>
        <w:jc w:val="both"/>
        <w:rPr>
          <w:sz w:val="28"/>
          <w:szCs w:val="28"/>
        </w:rPr>
      </w:pPr>
      <w:r w:rsidRPr="003E6902">
        <w:rPr>
          <w:sz w:val="28"/>
          <w:szCs w:val="28"/>
        </w:rPr>
        <w:t>оптимизация расходов за счет мобилизации внутренних ресурсов университета;</w:t>
      </w:r>
    </w:p>
    <w:p w14:paraId="1171AA7F" w14:textId="77777777" w:rsidR="003E6902" w:rsidRPr="003E6902" w:rsidRDefault="003E6902" w:rsidP="003E6902">
      <w:pPr>
        <w:numPr>
          <w:ilvl w:val="0"/>
          <w:numId w:val="5"/>
        </w:numPr>
        <w:spacing w:line="360" w:lineRule="auto"/>
        <w:ind w:left="0" w:firstLine="426"/>
        <w:jc w:val="both"/>
        <w:rPr>
          <w:sz w:val="28"/>
          <w:szCs w:val="28"/>
        </w:rPr>
      </w:pPr>
      <w:r w:rsidRPr="003E6902">
        <w:rPr>
          <w:sz w:val="28"/>
          <w:szCs w:val="28"/>
        </w:rPr>
        <w:t>инвестиционные вложения в приоритетные стратегические направления реализации программы развития университета;</w:t>
      </w:r>
    </w:p>
    <w:p w14:paraId="50A68C86" w14:textId="77777777" w:rsidR="003E6902" w:rsidRPr="003E6902" w:rsidRDefault="003E6902" w:rsidP="003E6902">
      <w:pPr>
        <w:numPr>
          <w:ilvl w:val="0"/>
          <w:numId w:val="5"/>
        </w:numPr>
        <w:spacing w:line="360" w:lineRule="auto"/>
        <w:ind w:left="0" w:firstLine="426"/>
        <w:jc w:val="both"/>
        <w:rPr>
          <w:color w:val="000000"/>
          <w:sz w:val="28"/>
          <w:szCs w:val="28"/>
        </w:rPr>
      </w:pPr>
      <w:r w:rsidRPr="003E6902">
        <w:rPr>
          <w:color w:val="000000"/>
          <w:sz w:val="28"/>
          <w:szCs w:val="28"/>
        </w:rPr>
        <w:t>повышение финансово-экономической эффективности использования результатов собственных научных исследований и разработок;</w:t>
      </w:r>
    </w:p>
    <w:p w14:paraId="2069C7F9" w14:textId="77777777" w:rsidR="003E6902" w:rsidRPr="003E6902" w:rsidRDefault="003E6902" w:rsidP="003E6902">
      <w:pPr>
        <w:numPr>
          <w:ilvl w:val="0"/>
          <w:numId w:val="5"/>
        </w:numPr>
        <w:spacing w:line="360" w:lineRule="auto"/>
        <w:ind w:left="0" w:firstLine="426"/>
        <w:jc w:val="both"/>
        <w:rPr>
          <w:color w:val="000000"/>
          <w:sz w:val="28"/>
          <w:szCs w:val="28"/>
        </w:rPr>
      </w:pPr>
      <w:r w:rsidRPr="003E6902">
        <w:rPr>
          <w:color w:val="000000"/>
          <w:sz w:val="28"/>
          <w:szCs w:val="28"/>
        </w:rPr>
        <w:t>организация партнерства с ведущими вузами страны, высокотехнологичными предприятиями реального сектора экономики в части научных разработок и коммерциализации результатов.</w:t>
      </w:r>
    </w:p>
    <w:p w14:paraId="15296663" w14:textId="77777777" w:rsidR="003E6902" w:rsidRPr="003E6902" w:rsidRDefault="003E6902" w:rsidP="003E6902">
      <w:pPr>
        <w:spacing w:line="360" w:lineRule="auto"/>
        <w:ind w:left="567"/>
        <w:jc w:val="both"/>
        <w:rPr>
          <w:color w:val="000000"/>
          <w:sz w:val="28"/>
          <w:szCs w:val="28"/>
        </w:rPr>
      </w:pPr>
      <w:r w:rsidRPr="003E6902">
        <w:rPr>
          <w:color w:val="000000"/>
          <w:sz w:val="28"/>
          <w:szCs w:val="28"/>
        </w:rPr>
        <w:t>Мерами повышения эффективности распределения средств являются:</w:t>
      </w:r>
    </w:p>
    <w:p w14:paraId="7049B004" w14:textId="77777777" w:rsidR="003E6902" w:rsidRPr="003E6902" w:rsidRDefault="003E6902" w:rsidP="003E6902">
      <w:pPr>
        <w:spacing w:line="360" w:lineRule="auto"/>
        <w:ind w:firstLine="567"/>
        <w:jc w:val="both"/>
        <w:rPr>
          <w:color w:val="000000"/>
          <w:sz w:val="28"/>
          <w:szCs w:val="28"/>
        </w:rPr>
      </w:pPr>
      <w:r w:rsidRPr="003E6902">
        <w:rPr>
          <w:color w:val="000000"/>
          <w:sz w:val="28"/>
          <w:szCs w:val="28"/>
        </w:rPr>
        <w:t>- усиление внутренней конкуренции университетских проектов за получение финансовых ресурсов из фондов развития;</w:t>
      </w:r>
    </w:p>
    <w:p w14:paraId="55F2714E" w14:textId="77777777" w:rsidR="003E6902" w:rsidRPr="003E6902" w:rsidRDefault="003E6902" w:rsidP="003E6902">
      <w:pPr>
        <w:spacing w:line="360" w:lineRule="auto"/>
        <w:ind w:firstLine="567"/>
        <w:jc w:val="both"/>
        <w:rPr>
          <w:color w:val="000000"/>
          <w:sz w:val="28"/>
          <w:szCs w:val="28"/>
        </w:rPr>
      </w:pPr>
      <w:r w:rsidRPr="003E6902">
        <w:rPr>
          <w:color w:val="000000"/>
          <w:sz w:val="28"/>
          <w:szCs w:val="28"/>
        </w:rPr>
        <w:t>- регулярный контроль достигнутых финансовых показателей и корректировка тактики достижения плановых показателей, что позволяет своевременно ограничивать или прекращать финансирование проектов, не добившихся запланированных результатов. Высвобожденные ресурсы перенаправляются на реализацию успешных проектов.</w:t>
      </w:r>
    </w:p>
    <w:p w14:paraId="50F18DE2" w14:textId="77777777" w:rsidR="003E6902" w:rsidRPr="003E6902" w:rsidRDefault="003E6902" w:rsidP="003E6902">
      <w:pPr>
        <w:spacing w:line="360" w:lineRule="auto"/>
        <w:ind w:firstLine="567"/>
        <w:jc w:val="both"/>
        <w:rPr>
          <w:sz w:val="28"/>
          <w:szCs w:val="28"/>
        </w:rPr>
      </w:pPr>
      <w:r w:rsidRPr="003E6902">
        <w:rPr>
          <w:sz w:val="28"/>
          <w:szCs w:val="28"/>
        </w:rPr>
        <w:t>Применение инструментов трансформации финансовой модели привело к следующим результатам:</w:t>
      </w:r>
    </w:p>
    <w:p w14:paraId="5DDCFB0E" w14:textId="77777777" w:rsidR="003E6902" w:rsidRPr="003E6902" w:rsidRDefault="003E6902" w:rsidP="003E6902">
      <w:pPr>
        <w:numPr>
          <w:ilvl w:val="0"/>
          <w:numId w:val="7"/>
        </w:numPr>
        <w:spacing w:line="360" w:lineRule="auto"/>
        <w:ind w:left="426"/>
        <w:jc w:val="both"/>
        <w:rPr>
          <w:sz w:val="28"/>
          <w:szCs w:val="28"/>
        </w:rPr>
      </w:pPr>
      <w:r w:rsidRPr="003E6902">
        <w:rPr>
          <w:sz w:val="28"/>
          <w:szCs w:val="28"/>
        </w:rPr>
        <w:t xml:space="preserve">Поступления денежных средств за счет всех источников финансирования за 2023 года составили </w:t>
      </w:r>
      <w:r w:rsidRPr="00BA092B">
        <w:rPr>
          <w:b/>
          <w:sz w:val="28"/>
          <w:szCs w:val="28"/>
        </w:rPr>
        <w:t>6,5 млрд. рублей</w:t>
      </w:r>
      <w:r w:rsidRPr="003E6902">
        <w:rPr>
          <w:sz w:val="28"/>
          <w:szCs w:val="28"/>
        </w:rPr>
        <w:t xml:space="preserve">, что на 18 % больше, чем в </w:t>
      </w:r>
      <w:r w:rsidRPr="003E6902">
        <w:rPr>
          <w:sz w:val="28"/>
          <w:szCs w:val="28"/>
        </w:rPr>
        <w:lastRenderedPageBreak/>
        <w:t>аналогичном периоде 2022 года.</w:t>
      </w:r>
    </w:p>
    <w:p w14:paraId="01982DC5" w14:textId="77777777" w:rsidR="003E6902" w:rsidRPr="003E6902" w:rsidRDefault="003E6902" w:rsidP="003E6902">
      <w:pPr>
        <w:numPr>
          <w:ilvl w:val="0"/>
          <w:numId w:val="7"/>
        </w:numPr>
        <w:spacing w:line="360" w:lineRule="auto"/>
        <w:ind w:left="426"/>
        <w:jc w:val="both"/>
        <w:rPr>
          <w:sz w:val="28"/>
          <w:szCs w:val="28"/>
        </w:rPr>
      </w:pPr>
      <w:r w:rsidRPr="003E6902">
        <w:rPr>
          <w:sz w:val="28"/>
          <w:szCs w:val="28"/>
        </w:rPr>
        <w:t xml:space="preserve">Доля внебюджетных доходов в общем объеме финансирования по итогам 2023 года увеличилась, составив 45% (за аналогичный период 2022 года данный показатель составил 42%), в том числе: </w:t>
      </w:r>
    </w:p>
    <w:p w14:paraId="46207E56" w14:textId="77777777" w:rsidR="003E6902" w:rsidRPr="003E6902" w:rsidRDefault="003E6902" w:rsidP="003E6902">
      <w:pPr>
        <w:numPr>
          <w:ilvl w:val="0"/>
          <w:numId w:val="5"/>
        </w:numPr>
        <w:spacing w:line="360" w:lineRule="auto"/>
        <w:ind w:left="0" w:firstLine="426"/>
        <w:jc w:val="both"/>
        <w:rPr>
          <w:sz w:val="28"/>
          <w:szCs w:val="28"/>
        </w:rPr>
      </w:pPr>
      <w:r w:rsidRPr="003E6902">
        <w:rPr>
          <w:sz w:val="28"/>
          <w:szCs w:val="28"/>
        </w:rPr>
        <w:t>рост доходов от образовательной деятельности составляет 19,3% или 112,4 млн. рублей;</w:t>
      </w:r>
    </w:p>
    <w:p w14:paraId="679B83AE" w14:textId="77777777" w:rsidR="003E6902" w:rsidRPr="003E6902" w:rsidRDefault="003E6902" w:rsidP="003E6902">
      <w:pPr>
        <w:numPr>
          <w:ilvl w:val="0"/>
          <w:numId w:val="5"/>
        </w:numPr>
        <w:spacing w:line="360" w:lineRule="auto"/>
        <w:ind w:left="0" w:firstLine="426"/>
        <w:jc w:val="both"/>
        <w:rPr>
          <w:sz w:val="28"/>
          <w:szCs w:val="28"/>
        </w:rPr>
      </w:pPr>
      <w:r w:rsidRPr="003E6902">
        <w:rPr>
          <w:sz w:val="28"/>
          <w:szCs w:val="28"/>
        </w:rPr>
        <w:t>рост доходов от обучения иностранных студентов составляет 80,83% или 97,33 млн. рублей;</w:t>
      </w:r>
    </w:p>
    <w:p w14:paraId="541798BB" w14:textId="77777777" w:rsidR="003E6902" w:rsidRPr="003E6902" w:rsidRDefault="003E6902" w:rsidP="003E6902">
      <w:pPr>
        <w:numPr>
          <w:ilvl w:val="0"/>
          <w:numId w:val="5"/>
        </w:numPr>
        <w:spacing w:line="360" w:lineRule="auto"/>
        <w:ind w:left="0" w:firstLine="709"/>
        <w:jc w:val="both"/>
        <w:rPr>
          <w:sz w:val="28"/>
          <w:szCs w:val="28"/>
        </w:rPr>
      </w:pPr>
      <w:r w:rsidRPr="003E6902">
        <w:rPr>
          <w:sz w:val="28"/>
          <w:szCs w:val="28"/>
        </w:rPr>
        <w:t>увеличение доходов от коммерциализации научной деятельности (научные исследования, разработки, внедрение результатов) составляет 13,45% или 21,4 млн. руб. Данный факт свидетельствует о том, что Университет нарастил объемы НИОКР, выполняемых по заказу внешних организаций.  Университетом сформирован круг постоянных заказчиков среди организаций коммерческого сектора;</w:t>
      </w:r>
    </w:p>
    <w:p w14:paraId="284B14B4" w14:textId="77777777" w:rsidR="003E6902" w:rsidRPr="003E6902" w:rsidRDefault="003E6902" w:rsidP="003E6902">
      <w:pPr>
        <w:numPr>
          <w:ilvl w:val="0"/>
          <w:numId w:val="5"/>
        </w:numPr>
        <w:spacing w:line="360" w:lineRule="auto"/>
        <w:ind w:left="0" w:firstLine="426"/>
        <w:jc w:val="both"/>
        <w:rPr>
          <w:sz w:val="28"/>
          <w:szCs w:val="28"/>
        </w:rPr>
      </w:pPr>
      <w:r w:rsidRPr="003E6902">
        <w:rPr>
          <w:sz w:val="28"/>
          <w:szCs w:val="28"/>
        </w:rPr>
        <w:t xml:space="preserve">привлечения доходов по РИД привело к увеличению поступлений по этому направлению на 33,68 % или 15,2 млн. руб.; </w:t>
      </w:r>
    </w:p>
    <w:p w14:paraId="6365FDE7" w14:textId="77777777" w:rsidR="003E6902" w:rsidRPr="003E6902" w:rsidRDefault="003E6902" w:rsidP="003E6902">
      <w:pPr>
        <w:numPr>
          <w:ilvl w:val="0"/>
          <w:numId w:val="5"/>
        </w:numPr>
        <w:spacing w:line="360" w:lineRule="auto"/>
        <w:ind w:left="0" w:firstLine="426"/>
        <w:jc w:val="both"/>
        <w:rPr>
          <w:sz w:val="28"/>
          <w:szCs w:val="28"/>
        </w:rPr>
      </w:pPr>
      <w:r w:rsidRPr="003E6902">
        <w:rPr>
          <w:sz w:val="28"/>
          <w:szCs w:val="28"/>
        </w:rPr>
        <w:t xml:space="preserve">увеличение доходов от производства медицинских изделий за 2023 г. составляет 13,84 млн. рублей. Результатом также является увеличение отчислений НДС от полученных доходов от реализации медицинских изделий в сумме 1,98 млн. рублей. </w:t>
      </w:r>
    </w:p>
    <w:p w14:paraId="5ACA6FD1" w14:textId="77777777" w:rsidR="003E6902" w:rsidRPr="003E6902" w:rsidRDefault="003E6902" w:rsidP="003E6902">
      <w:pPr>
        <w:spacing w:line="360" w:lineRule="auto"/>
        <w:ind w:firstLine="709"/>
        <w:jc w:val="both"/>
        <w:rPr>
          <w:sz w:val="28"/>
          <w:szCs w:val="28"/>
        </w:rPr>
      </w:pPr>
      <w:r w:rsidRPr="003E6902">
        <w:rPr>
          <w:sz w:val="28"/>
          <w:szCs w:val="28"/>
        </w:rPr>
        <w:t xml:space="preserve">Кроме того, в рамках реализации финансовой модели разработано и действует Положение об интеллектуальной собственности, направленное на стимулирование сотрудников Университета к разработке и рыночному продвижению РИД. </w:t>
      </w:r>
    </w:p>
    <w:p w14:paraId="23308A28" w14:textId="77777777" w:rsidR="003E6902" w:rsidRPr="003E6902" w:rsidRDefault="003E6902" w:rsidP="003E6902">
      <w:pPr>
        <w:spacing w:line="360" w:lineRule="auto"/>
        <w:ind w:firstLine="709"/>
        <w:jc w:val="both"/>
        <w:rPr>
          <w:sz w:val="28"/>
          <w:szCs w:val="28"/>
        </w:rPr>
      </w:pPr>
      <w:r w:rsidRPr="003E6902">
        <w:rPr>
          <w:sz w:val="28"/>
          <w:szCs w:val="28"/>
        </w:rPr>
        <w:t xml:space="preserve">Также в целях стимулирования сотрудников к научно-практической деятельности в Положение об оплате труда включены соответствующие показатели премирования за результаты данной деятельности. </w:t>
      </w:r>
    </w:p>
    <w:p w14:paraId="1830E338" w14:textId="77777777" w:rsidR="003E6902" w:rsidRPr="003E6902" w:rsidRDefault="003E6902" w:rsidP="003E6902">
      <w:pPr>
        <w:spacing w:line="360" w:lineRule="auto"/>
        <w:ind w:firstLine="709"/>
        <w:jc w:val="both"/>
        <w:rPr>
          <w:sz w:val="28"/>
          <w:szCs w:val="28"/>
        </w:rPr>
      </w:pPr>
      <w:r w:rsidRPr="003E6902">
        <w:rPr>
          <w:sz w:val="28"/>
          <w:szCs w:val="28"/>
        </w:rPr>
        <w:t>Одним из источников получения дополнительных доходов Университетом является привлечение благотворительных средств и пожертвований в сумме 3,3 млн рублей.</w:t>
      </w:r>
    </w:p>
    <w:p w14:paraId="2689A826" w14:textId="77777777" w:rsidR="003E6902" w:rsidRPr="003E6902" w:rsidRDefault="003E6902" w:rsidP="003E6902">
      <w:pPr>
        <w:spacing w:line="360" w:lineRule="auto"/>
        <w:ind w:firstLine="709"/>
        <w:jc w:val="both"/>
        <w:rPr>
          <w:sz w:val="28"/>
          <w:szCs w:val="28"/>
        </w:rPr>
      </w:pPr>
      <w:r w:rsidRPr="003E6902">
        <w:rPr>
          <w:sz w:val="28"/>
          <w:szCs w:val="28"/>
        </w:rPr>
        <w:lastRenderedPageBreak/>
        <w:t>Университетом на постоянной основе ведется работа развитию новых направлений получения внебюджетных средств. Так, Университетом в собственность на безвозмездной основе получены помещения по адресу г. Самара, ул. Циолковского,5. На данных площадях организован Центр цифровой стоматологии для предоставления платных образовательных услуг по направлению «Стоматология» с учетом последних научных достижений.</w:t>
      </w:r>
    </w:p>
    <w:p w14:paraId="0A047441" w14:textId="77777777" w:rsidR="003E6902" w:rsidRPr="003E6902" w:rsidRDefault="003E6902" w:rsidP="003E6902">
      <w:pPr>
        <w:spacing w:line="360" w:lineRule="auto"/>
        <w:ind w:firstLine="709"/>
        <w:jc w:val="both"/>
      </w:pPr>
      <w:r w:rsidRPr="003E6902">
        <w:rPr>
          <w:sz w:val="28"/>
          <w:szCs w:val="28"/>
        </w:rPr>
        <w:t>Образован фонд развития для софинансирования программы развития, как базы финансового обеспечения инициатив Университета, в том числе, для повышения имиджа и конкурентоспособности. Объем отчислений в фонд развития составляет до 70 % от внебюджетных доходов, что позволяет производить дополнительное финансирование научных исследований и разработок из собственных средств университета.</w:t>
      </w:r>
    </w:p>
    <w:p w14:paraId="4044C3E7" w14:textId="1AE13BA7" w:rsidR="00415B77" w:rsidRPr="000324A7" w:rsidRDefault="00415B77" w:rsidP="00557DCF">
      <w:pPr>
        <w:numPr>
          <w:ilvl w:val="0"/>
          <w:numId w:val="5"/>
        </w:numPr>
        <w:spacing w:line="360" w:lineRule="auto"/>
        <w:ind w:left="0" w:firstLine="426"/>
        <w:jc w:val="both"/>
        <w:rPr>
          <w:rFonts w:eastAsiaTheme="minorHAnsi"/>
          <w:b/>
          <w:sz w:val="28"/>
          <w:szCs w:val="28"/>
          <w:lang w:eastAsia="ru-RU"/>
        </w:rPr>
      </w:pPr>
      <w:r w:rsidRPr="000324A7">
        <w:rPr>
          <w:rFonts w:eastAsiaTheme="minorHAnsi"/>
          <w:b/>
          <w:sz w:val="28"/>
          <w:szCs w:val="28"/>
          <w:lang w:eastAsia="ru-RU"/>
        </w:rPr>
        <w:br w:type="page"/>
      </w:r>
    </w:p>
    <w:p w14:paraId="71A756C7" w14:textId="77777777" w:rsidR="0021426D" w:rsidRPr="000324A7" w:rsidRDefault="00AA4DC6" w:rsidP="0021426D">
      <w:pPr>
        <w:pStyle w:val="2"/>
        <w:spacing w:line="360" w:lineRule="auto"/>
        <w:ind w:firstLine="527"/>
        <w:rPr>
          <w:rFonts w:eastAsiaTheme="minorHAnsi"/>
          <w:sz w:val="28"/>
          <w:szCs w:val="28"/>
          <w:lang w:eastAsia="ru-RU"/>
        </w:rPr>
      </w:pPr>
      <w:bookmarkStart w:id="10" w:name="_Toc158981600"/>
      <w:r w:rsidRPr="000324A7">
        <w:rPr>
          <w:rFonts w:eastAsiaTheme="minorHAnsi"/>
          <w:sz w:val="28"/>
          <w:szCs w:val="28"/>
          <w:lang w:eastAsia="ru-RU"/>
        </w:rPr>
        <w:lastRenderedPageBreak/>
        <w:t>Политика в области цифровой трансформации</w:t>
      </w:r>
      <w:bookmarkEnd w:id="10"/>
    </w:p>
    <w:p w14:paraId="24BF6ECE" w14:textId="77777777" w:rsidR="00065E94" w:rsidRPr="000324A7" w:rsidRDefault="00065E94" w:rsidP="00065E94">
      <w:pPr>
        <w:widowControl/>
        <w:shd w:val="clear" w:color="auto" w:fill="FFFFFF"/>
        <w:spacing w:after="160" w:line="360" w:lineRule="auto"/>
        <w:ind w:firstLine="851"/>
        <w:jc w:val="both"/>
        <w:rPr>
          <w:rFonts w:eastAsia="Calibri"/>
          <w:sz w:val="28"/>
        </w:rPr>
      </w:pPr>
      <w:r w:rsidRPr="000324A7">
        <w:rPr>
          <w:rFonts w:eastAsia="Calibri"/>
          <w:sz w:val="28"/>
        </w:rPr>
        <w:t>Политика в области цифровой трансформации реализуется в двух трансформационных проектах: «Формирование и реновация технической составляющей цифрового кампуса» и «Развитие информационно-программной экосистемы», является сквозным процессом, обеспечивающим деятельность и развитие всех подразделений. Реализация политики развивает университет, делая базовые процессы и другие политики более маржинальными, качественными и эффективными.</w:t>
      </w:r>
    </w:p>
    <w:p w14:paraId="5F0A9666" w14:textId="77777777" w:rsidR="00065E94" w:rsidRPr="000324A7" w:rsidRDefault="00065E94" w:rsidP="00065E94">
      <w:pPr>
        <w:widowControl/>
        <w:shd w:val="clear" w:color="auto" w:fill="FFFFFF"/>
        <w:spacing w:after="160" w:line="360" w:lineRule="auto"/>
        <w:ind w:firstLine="851"/>
        <w:jc w:val="both"/>
        <w:rPr>
          <w:rFonts w:eastAsia="Calibri"/>
          <w:sz w:val="28"/>
        </w:rPr>
      </w:pPr>
      <w:r w:rsidRPr="000324A7">
        <w:rPr>
          <w:rFonts w:eastAsia="Calibri"/>
          <w:sz w:val="28"/>
        </w:rPr>
        <w:t xml:space="preserve">С целью оптимизации затрат и повышения эффективности управления образовательной деятельностью, а также интеграции с другими процессами расширен перечень электронных документов в соответствии с бизнес-процессами учебного управления, внедрена система согласования в электронном виде приказов по контингенту, разработана система интеграции с системой бухгалтерского учета и библиотекой для обмена данными в электронной форме. </w:t>
      </w:r>
    </w:p>
    <w:p w14:paraId="34389E6C" w14:textId="641436F2" w:rsidR="00065E94" w:rsidRPr="000324A7" w:rsidRDefault="00065E94" w:rsidP="00065E94">
      <w:pPr>
        <w:widowControl/>
        <w:shd w:val="clear" w:color="auto" w:fill="FFFFFF"/>
        <w:spacing w:after="160" w:line="360" w:lineRule="auto"/>
        <w:ind w:firstLine="851"/>
        <w:jc w:val="both"/>
        <w:rPr>
          <w:rFonts w:eastAsia="Calibri"/>
          <w:sz w:val="28"/>
        </w:rPr>
      </w:pPr>
      <w:r w:rsidRPr="000324A7">
        <w:rPr>
          <w:rFonts w:eastAsia="Calibri"/>
          <w:sz w:val="28"/>
        </w:rPr>
        <w:t xml:space="preserve">Для реализации проектов образовательной политики разработан и внедрен репозиторий – видеохостинг (более 6 тыс. медиафайлов) всего цифрового образовательного контента на вычислительных мощностях СамГМУ. Проведено обновление платформы электронной информационно-образовательной среды ЭИОС, управление обучаемыми в ЭИОС осуществляется в автоматическом режиме на основе данных контингента в Тандем Университет, реализован сервис сбора данных об активностях обучаемых, на основе регистрируемых данных о действиях в ЭИОС разработан макет дашборда в BI системе для демонстрации возможных вариантов обработки получаемых данных и их визуализации. Подготовлен и запущен в эксплуатацию личный кабинет обучаемого с функционалом итогов текущей и промежуточной аттестации, электронного документооборота с многофункциональным центром обучаемых и интегрированной в ЛК АОРТА. </w:t>
      </w:r>
      <w:r w:rsidRPr="000324A7">
        <w:rPr>
          <w:rFonts w:eastAsia="Calibri"/>
          <w:sz w:val="28"/>
        </w:rPr>
        <w:lastRenderedPageBreak/>
        <w:t>Произведена модернизация программного обеспечения образовательного портала и модуля записи на курсы ДПО.</w:t>
      </w:r>
    </w:p>
    <w:p w14:paraId="7B226721" w14:textId="77777777" w:rsidR="00065E94" w:rsidRPr="000324A7" w:rsidRDefault="00065E94" w:rsidP="00065E94">
      <w:pPr>
        <w:widowControl/>
        <w:shd w:val="clear" w:color="auto" w:fill="FFFFFF"/>
        <w:spacing w:after="160" w:line="360" w:lineRule="auto"/>
        <w:ind w:firstLine="851"/>
        <w:jc w:val="both"/>
        <w:rPr>
          <w:rFonts w:eastAsia="Calibri"/>
          <w:sz w:val="28"/>
        </w:rPr>
      </w:pPr>
      <w:r w:rsidRPr="000324A7">
        <w:rPr>
          <w:rFonts w:eastAsia="Calibri"/>
          <w:sz w:val="28"/>
        </w:rPr>
        <w:t xml:space="preserve">В направлении создания условий образовательной деятельности введена в работу система цифрового образовательного пространства со светодиодным экраном высокого разрешения в лекционной аудитории №1, введены в эксплуатацию современные рабочие места «атласа Пирогова», а новые классы на кафедрах оснащены компьютерным оборудованием для освоения обучаемыми новых цифровых компетенций. </w:t>
      </w:r>
    </w:p>
    <w:p w14:paraId="71DB4B48" w14:textId="77777777" w:rsidR="00065E94" w:rsidRPr="000324A7" w:rsidRDefault="00065E94" w:rsidP="00065E94">
      <w:pPr>
        <w:widowControl/>
        <w:shd w:val="clear" w:color="auto" w:fill="FFFFFF"/>
        <w:spacing w:after="160" w:line="360" w:lineRule="auto"/>
        <w:ind w:firstLine="851"/>
        <w:jc w:val="both"/>
        <w:rPr>
          <w:rFonts w:eastAsia="Calibri"/>
          <w:sz w:val="28"/>
        </w:rPr>
      </w:pPr>
      <w:r w:rsidRPr="000324A7">
        <w:rPr>
          <w:rFonts w:eastAsia="Calibri"/>
          <w:sz w:val="28"/>
        </w:rPr>
        <w:t xml:space="preserve">С целью интеграции в лечебную деятельность и образовательные процессы подготовки квалифицированных специалистов в области цифровой стоматологии, челюстно–лицевой хирургии и ортодонтии, реализована задача оснащения «Центра цифровой стоматологии» локально-вычислительной сетью, включая беспроводной сегмент Wi-Fi, компьютерным оборудованием и системой видеотрекинга для аккредитации специалистов. </w:t>
      </w:r>
    </w:p>
    <w:p w14:paraId="04E3F163" w14:textId="77777777" w:rsidR="00065E94" w:rsidRPr="000324A7" w:rsidRDefault="00065E94" w:rsidP="00065E94">
      <w:pPr>
        <w:widowControl/>
        <w:shd w:val="clear" w:color="auto" w:fill="FFFFFF"/>
        <w:spacing w:after="160" w:line="360" w:lineRule="auto"/>
        <w:ind w:firstLine="851"/>
        <w:jc w:val="both"/>
        <w:rPr>
          <w:rFonts w:eastAsia="Calibri"/>
          <w:sz w:val="28"/>
        </w:rPr>
      </w:pPr>
      <w:r w:rsidRPr="000324A7">
        <w:rPr>
          <w:rFonts w:eastAsia="Calibri"/>
          <w:sz w:val="28"/>
        </w:rPr>
        <w:t xml:space="preserve">Научно-исследовательская политика и политика в области инноваций и коммерциализации разработок определила ряд задач цифровой трансформации, в итоге совместных подпроектов в личном кабинете сотрудника, реализованы в цифровом виде заявки на открытие и закрытие темы НИР, проведение экспертизы научных материалов, разработаны механизмы формирования реестра РИД на основе документов, формируемых в личном кабинете сотрудника. В эксплуатацию переданы бизнес-процессы для отдела координации и мониторинга НИР по взаимодействию сотрудников и с подразделениями отдела по работе с интеллектуальной собственностью и центра доказательной медицины и статистики. </w:t>
      </w:r>
    </w:p>
    <w:p w14:paraId="37B0098E" w14:textId="77777777" w:rsidR="00065E94" w:rsidRPr="000324A7" w:rsidRDefault="00065E94" w:rsidP="00065E94">
      <w:pPr>
        <w:widowControl/>
        <w:shd w:val="clear" w:color="auto" w:fill="FFFFFF"/>
        <w:spacing w:after="160" w:line="360" w:lineRule="auto"/>
        <w:ind w:firstLine="851"/>
        <w:jc w:val="both"/>
        <w:rPr>
          <w:rFonts w:eastAsia="Calibri"/>
          <w:sz w:val="28"/>
        </w:rPr>
      </w:pPr>
      <w:r w:rsidRPr="000324A7">
        <w:rPr>
          <w:rFonts w:eastAsia="Calibri"/>
          <w:sz w:val="28"/>
        </w:rPr>
        <w:t xml:space="preserve">В техническом направлении обеспечения реализован этап создания локально-вычислительной сети корпуса НОПЦ «Генетических и лабораторных технологий», а научные работники обеспечены автоматизированными рабочими местами в соответствии с потребностями. Цифровая трансформация помогает открытию новых научных точек роста, для </w:t>
      </w:r>
      <w:r w:rsidRPr="000324A7">
        <w:rPr>
          <w:rFonts w:eastAsia="Calibri"/>
          <w:sz w:val="28"/>
        </w:rPr>
        <w:lastRenderedPageBreak/>
        <w:t xml:space="preserve">аккредитации деятельности лаборатории НИИ «БиоТех» разработана документация по защите информации согласно предъявляемым требованиям. </w:t>
      </w:r>
    </w:p>
    <w:p w14:paraId="776B54F7" w14:textId="77777777" w:rsidR="00065E94" w:rsidRPr="000324A7" w:rsidRDefault="00065E94" w:rsidP="00065E94">
      <w:pPr>
        <w:widowControl/>
        <w:shd w:val="clear" w:color="auto" w:fill="FFFFFF"/>
        <w:spacing w:after="160" w:line="360" w:lineRule="auto"/>
        <w:ind w:firstLine="851"/>
        <w:jc w:val="both"/>
        <w:rPr>
          <w:rFonts w:eastAsia="Calibri"/>
          <w:sz w:val="28"/>
        </w:rPr>
      </w:pPr>
      <w:r w:rsidRPr="000324A7">
        <w:rPr>
          <w:rFonts w:eastAsia="Calibri"/>
          <w:sz w:val="28"/>
        </w:rPr>
        <w:t>Цифровая трансформация проекта «Разработка и создание производства сложнопрофильных эндопротезов (3D-принтинг)» обеспечила подключение к цифровому пространству СамГМУ производственной площадки НИИ «Бионики и персонифицированной медицины», запущена Wi-Fi сеть в производственном модуле, а в информационно-программной экосистеме разработана и внедрена собственными компетенциями система управления производством и документооборотом по изготовлению эндопротезов.</w:t>
      </w:r>
    </w:p>
    <w:p w14:paraId="6BA77366" w14:textId="77777777" w:rsidR="00065E94" w:rsidRPr="000324A7" w:rsidRDefault="00065E94" w:rsidP="00065E94">
      <w:pPr>
        <w:widowControl/>
        <w:shd w:val="clear" w:color="auto" w:fill="FFFFFF"/>
        <w:spacing w:after="160" w:line="360" w:lineRule="auto"/>
        <w:ind w:firstLine="851"/>
        <w:jc w:val="both"/>
        <w:rPr>
          <w:rFonts w:eastAsia="Calibri"/>
          <w:sz w:val="28"/>
        </w:rPr>
      </w:pPr>
      <w:r w:rsidRPr="000324A7">
        <w:rPr>
          <w:rFonts w:eastAsia="Calibri"/>
          <w:sz w:val="28"/>
        </w:rPr>
        <w:t>Для реализации задач политики в области управления человеческим капиталом и совместной работой с HR блоком, в личном кабинете сотрудника, разработан ряд сервисов: календарь мероприятий, опросы, управление ресурсами в электронном формате, переданы в тестирование кадровые документы в электронном виде.</w:t>
      </w:r>
    </w:p>
    <w:p w14:paraId="12031102" w14:textId="77777777" w:rsidR="00065E94" w:rsidRPr="000324A7" w:rsidRDefault="00065E94" w:rsidP="00065E94">
      <w:pPr>
        <w:widowControl/>
        <w:shd w:val="clear" w:color="auto" w:fill="FFFFFF"/>
        <w:spacing w:after="160" w:line="360" w:lineRule="auto"/>
        <w:ind w:firstLine="851"/>
        <w:jc w:val="both"/>
        <w:rPr>
          <w:rFonts w:eastAsia="Calibri"/>
          <w:sz w:val="28"/>
        </w:rPr>
      </w:pPr>
      <w:r w:rsidRPr="000324A7">
        <w:rPr>
          <w:rFonts w:eastAsia="Calibri"/>
          <w:sz w:val="28"/>
        </w:rPr>
        <w:t>Бурное развитие всех направлений деятельности и их цифровая трансформация предъявляют особые требования к уровню коммуникаций и доступности цифровых сервисов, для решения этих задач модернизирован собственный сервис управления сетью Wi-Fi с авторизацией ЕСИА портала Госуслуг, а в рамках защиты информации введена в эксплуатацию программно-аппаратная платформа фильтрации Wi-Fi трафика. Произведена доработка системы авторизации на основе Единой точки входа с одновременным обновлением ее платформы. Доработка повышает защищенность данных и обеспечивает разделение пространств и правил обработки данных для сотрудников-обучающихся и внешних пользователей с саморегистрацией.</w:t>
      </w:r>
    </w:p>
    <w:p w14:paraId="1AB0446F" w14:textId="77777777" w:rsidR="00065E94" w:rsidRPr="000324A7" w:rsidRDefault="00065E94" w:rsidP="00065E94">
      <w:pPr>
        <w:widowControl/>
        <w:shd w:val="clear" w:color="auto" w:fill="FFFFFF"/>
        <w:spacing w:after="160" w:line="360" w:lineRule="auto"/>
        <w:ind w:firstLine="851"/>
        <w:jc w:val="both"/>
        <w:rPr>
          <w:rFonts w:eastAsia="Calibri"/>
          <w:sz w:val="28"/>
        </w:rPr>
      </w:pPr>
      <w:r w:rsidRPr="000324A7">
        <w:rPr>
          <w:rFonts w:eastAsia="Calibri"/>
          <w:sz w:val="28"/>
        </w:rPr>
        <w:t xml:space="preserve">Для организации проектного управления внедрена система управления проектной деятельностью 1С.Управление проектами, обеспечена интеграция с 1С Бухгалтерией, оцифрованы все проекты, дорожные карты исполнения. </w:t>
      </w:r>
    </w:p>
    <w:p w14:paraId="773E0D78" w14:textId="77777777" w:rsidR="00065E94" w:rsidRPr="000324A7" w:rsidRDefault="00065E94" w:rsidP="00065E94">
      <w:pPr>
        <w:widowControl/>
        <w:shd w:val="clear" w:color="auto" w:fill="FFFFFF"/>
        <w:spacing w:after="160" w:line="360" w:lineRule="auto"/>
        <w:ind w:firstLine="851"/>
        <w:jc w:val="both"/>
        <w:rPr>
          <w:rFonts w:eastAsia="Calibri"/>
          <w:sz w:val="28"/>
        </w:rPr>
      </w:pPr>
      <w:r w:rsidRPr="000324A7">
        <w:rPr>
          <w:rFonts w:eastAsia="Calibri"/>
          <w:sz w:val="28"/>
        </w:rPr>
        <w:lastRenderedPageBreak/>
        <w:tab/>
        <w:t>Цифровая трансформация медицинской деятельности представлена расширением функционала модулей единой медицинской информационно-аналитической системы Самарской области ЕМИАС: реализована отправка 26 видов структурированных электронных медицинских документ в реестр электронных медицинских документов, отработаны бизнес-процессы и проведено обучение проведения телемедицинских консультаций, внедрен модуль профилактических осмотров, общей и углубленной диспансеризации взрослого населения, все эти трансформационные изменения внедрены на региональном уровне</w:t>
      </w:r>
    </w:p>
    <w:p w14:paraId="13970E44" w14:textId="3E2B0A16" w:rsidR="000C1C69" w:rsidRPr="000324A7" w:rsidRDefault="00065E94" w:rsidP="00065E94">
      <w:pPr>
        <w:widowControl/>
        <w:shd w:val="clear" w:color="auto" w:fill="FFFFFF"/>
        <w:spacing w:after="160" w:line="360" w:lineRule="auto"/>
        <w:ind w:firstLine="851"/>
        <w:jc w:val="both"/>
        <w:rPr>
          <w:rFonts w:eastAsia="Calibri"/>
          <w:sz w:val="28"/>
          <w:szCs w:val="28"/>
        </w:rPr>
      </w:pPr>
      <w:r w:rsidRPr="000324A7">
        <w:rPr>
          <w:rFonts w:eastAsia="Calibri"/>
          <w:sz w:val="28"/>
        </w:rPr>
        <w:tab/>
        <w:t>Рост цифровых сервисов и оборудования в деятельности Клиник обуславливает необходимость развития локально-вычислительной сети и обеспечение автоматизированными рабочими местами, в этом направлении развернуто серверное оборудование, к цифровому пространству подключен инфекционный корпус, поликлиника, хирургический и терапевтический корпус, а в работу Клиник внедрено 41 автоматизированное рабочее место. С целью создания единой цифровой экосистемы анестезиолого-реанимационной и операционной службы, в рамках проекта «Цифровизация анестезиолого-реанимационной службы» внедрены 17 планшетных компьютеров для возможности ведения состояния пациентов в операционных.</w:t>
      </w:r>
    </w:p>
    <w:p w14:paraId="481D76CD" w14:textId="3BFA9855" w:rsidR="00415B77" w:rsidRPr="000324A7" w:rsidRDefault="00415B77" w:rsidP="008A3628">
      <w:pPr>
        <w:spacing w:line="360" w:lineRule="auto"/>
        <w:ind w:firstLine="567"/>
        <w:jc w:val="both"/>
        <w:rPr>
          <w:rFonts w:eastAsiaTheme="minorHAnsi"/>
          <w:b/>
          <w:sz w:val="28"/>
          <w:szCs w:val="28"/>
          <w:lang w:eastAsia="ru-RU"/>
        </w:rPr>
      </w:pPr>
      <w:r w:rsidRPr="000324A7">
        <w:rPr>
          <w:rFonts w:eastAsiaTheme="minorHAnsi"/>
          <w:b/>
          <w:sz w:val="28"/>
          <w:szCs w:val="28"/>
          <w:lang w:eastAsia="ru-RU"/>
        </w:rPr>
        <w:br w:type="page"/>
      </w:r>
    </w:p>
    <w:p w14:paraId="3BC632B1" w14:textId="76341BDA" w:rsidR="00EB6C8A" w:rsidRPr="000324A7" w:rsidRDefault="00EB6C8A" w:rsidP="0049696E">
      <w:pPr>
        <w:pStyle w:val="2"/>
        <w:spacing w:line="360" w:lineRule="auto"/>
        <w:ind w:firstLine="527"/>
        <w:rPr>
          <w:rFonts w:eastAsiaTheme="minorHAnsi"/>
          <w:sz w:val="28"/>
          <w:szCs w:val="28"/>
          <w:lang w:eastAsia="ru-RU"/>
        </w:rPr>
      </w:pPr>
      <w:bookmarkStart w:id="11" w:name="_Toc158981601"/>
      <w:r w:rsidRPr="000324A7">
        <w:rPr>
          <w:rFonts w:eastAsiaTheme="minorHAnsi"/>
          <w:sz w:val="28"/>
          <w:szCs w:val="28"/>
          <w:lang w:eastAsia="ru-RU"/>
        </w:rPr>
        <w:lastRenderedPageBreak/>
        <w:t>Политика в области открытых данных</w:t>
      </w:r>
      <w:bookmarkEnd w:id="11"/>
    </w:p>
    <w:p w14:paraId="6E67EC25" w14:textId="77777777" w:rsidR="002140FF" w:rsidRPr="000324A7" w:rsidRDefault="002140FF" w:rsidP="002140FF">
      <w:pPr>
        <w:shd w:val="clear" w:color="auto" w:fill="FFFFFF"/>
        <w:spacing w:line="360" w:lineRule="auto"/>
        <w:ind w:firstLine="709"/>
        <w:jc w:val="both"/>
        <w:rPr>
          <w:color w:val="000000"/>
          <w:sz w:val="28"/>
          <w:szCs w:val="28"/>
          <w:lang w:eastAsia="ru-RU"/>
        </w:rPr>
      </w:pPr>
      <w:r w:rsidRPr="000324A7">
        <w:rPr>
          <w:color w:val="000000"/>
          <w:sz w:val="28"/>
          <w:szCs w:val="28"/>
          <w:lang w:eastAsia="ru-RU"/>
        </w:rPr>
        <w:t xml:space="preserve">Политика способствует реализации целевой модели развития СамГМУ в части развития университета как центра для общения креативной молодежи, представителей научных сообществ, бизнеса и власти, а также в обеспечении высоких устойчивых позиций в национальном публикационном потоке по заявленным фронтирам отраслей медицинского и фармацевтического знания. Дополнительной целью политики является способствование продвижению публикаций результатов научно-исследовательской деятельности СамГМУ в международных базах данных, отражающих результаты НИР и НИОКР Университета и партнеров по передовым фронтирам развития мировой медицинской науки. </w:t>
      </w:r>
    </w:p>
    <w:p w14:paraId="23DB2F25" w14:textId="77777777" w:rsidR="002140FF" w:rsidRPr="000324A7" w:rsidRDefault="002140FF" w:rsidP="002140FF">
      <w:pPr>
        <w:shd w:val="clear" w:color="auto" w:fill="FFFFFF"/>
        <w:spacing w:line="360" w:lineRule="auto"/>
        <w:ind w:firstLine="709"/>
        <w:jc w:val="both"/>
        <w:rPr>
          <w:color w:val="000000"/>
          <w:sz w:val="28"/>
          <w:szCs w:val="28"/>
          <w:lang w:eastAsia="ru-RU"/>
        </w:rPr>
      </w:pPr>
      <w:r w:rsidRPr="000324A7">
        <w:rPr>
          <w:color w:val="000000"/>
          <w:sz w:val="28"/>
          <w:szCs w:val="28"/>
          <w:lang w:eastAsia="ru-RU"/>
        </w:rPr>
        <w:t xml:space="preserve">Реализация политики способствует продвижению образовательных программ и результатов НИОКР СамГМУ, привлечению иностранных граждан для обучения в университете, а также вовлечению обучающихся в НИОКР СамГМУ. </w:t>
      </w:r>
    </w:p>
    <w:p w14:paraId="2AAC60E8" w14:textId="77777777" w:rsidR="002140FF" w:rsidRPr="000324A7" w:rsidRDefault="002140FF" w:rsidP="002140FF">
      <w:pPr>
        <w:shd w:val="clear" w:color="auto" w:fill="FFFFFF"/>
        <w:spacing w:line="360" w:lineRule="auto"/>
        <w:ind w:firstLine="709"/>
        <w:jc w:val="both"/>
        <w:rPr>
          <w:color w:val="000000"/>
          <w:sz w:val="28"/>
          <w:szCs w:val="28"/>
          <w:lang w:eastAsia="ru-RU"/>
        </w:rPr>
      </w:pPr>
      <w:r w:rsidRPr="000324A7">
        <w:rPr>
          <w:color w:val="000000"/>
          <w:sz w:val="28"/>
          <w:szCs w:val="28"/>
          <w:lang w:eastAsia="ru-RU"/>
        </w:rPr>
        <w:t>Ключевые изменения в политике в области открытых данных в 2023 году:</w:t>
      </w:r>
    </w:p>
    <w:p w14:paraId="320E5C2E" w14:textId="77777777" w:rsidR="002140FF" w:rsidRPr="000324A7" w:rsidRDefault="002140FF" w:rsidP="00557DCF">
      <w:pPr>
        <w:widowControl/>
        <w:numPr>
          <w:ilvl w:val="0"/>
          <w:numId w:val="9"/>
        </w:numPr>
        <w:shd w:val="clear" w:color="auto" w:fill="FFFFFF"/>
        <w:spacing w:after="160" w:line="360" w:lineRule="auto"/>
        <w:ind w:left="142" w:firstLine="284"/>
        <w:jc w:val="both"/>
        <w:rPr>
          <w:color w:val="000000"/>
          <w:sz w:val="28"/>
          <w:szCs w:val="28"/>
          <w:lang w:eastAsia="ru-RU"/>
        </w:rPr>
      </w:pPr>
      <w:r w:rsidRPr="000324A7">
        <w:rPr>
          <w:color w:val="000000"/>
          <w:sz w:val="28"/>
          <w:szCs w:val="28"/>
          <w:lang w:eastAsia="ru-RU"/>
        </w:rPr>
        <w:t xml:space="preserve">Значительная активизация работы по </w:t>
      </w:r>
      <w:r w:rsidRPr="000324A7">
        <w:rPr>
          <w:b/>
          <w:color w:val="000000"/>
          <w:sz w:val="28"/>
          <w:szCs w:val="28"/>
          <w:lang w:eastAsia="ru-RU"/>
        </w:rPr>
        <w:t>наращиванию публикационной активности</w:t>
      </w:r>
      <w:r w:rsidRPr="000324A7">
        <w:rPr>
          <w:color w:val="000000"/>
          <w:sz w:val="28"/>
          <w:szCs w:val="28"/>
          <w:lang w:eastAsia="ru-RU"/>
        </w:rPr>
        <w:t xml:space="preserve"> в СМИ и </w:t>
      </w:r>
      <w:r w:rsidRPr="000324A7">
        <w:rPr>
          <w:b/>
          <w:color w:val="000000"/>
          <w:sz w:val="28"/>
          <w:szCs w:val="28"/>
          <w:lang w:eastAsia="ru-RU"/>
        </w:rPr>
        <w:t>развитию</w:t>
      </w:r>
      <w:r w:rsidRPr="000324A7">
        <w:rPr>
          <w:color w:val="000000"/>
          <w:sz w:val="28"/>
          <w:szCs w:val="28"/>
          <w:lang w:eastAsia="ru-RU"/>
        </w:rPr>
        <w:t xml:space="preserve"> </w:t>
      </w:r>
      <w:r w:rsidRPr="000324A7">
        <w:rPr>
          <w:b/>
          <w:color w:val="000000"/>
          <w:sz w:val="28"/>
          <w:szCs w:val="28"/>
          <w:lang w:eastAsia="ru-RU"/>
        </w:rPr>
        <w:t>публикационного потока</w:t>
      </w:r>
      <w:r w:rsidRPr="000324A7">
        <w:rPr>
          <w:color w:val="000000"/>
          <w:sz w:val="28"/>
          <w:szCs w:val="28"/>
          <w:lang w:eastAsia="ru-RU"/>
        </w:rPr>
        <w:t xml:space="preserve"> о научных достижениях и инновационных разработках СамГМУ по фронтирам отраслей медицинского и фармацевтического знания на национальном уровне. </w:t>
      </w:r>
    </w:p>
    <w:p w14:paraId="6BF31784" w14:textId="77777777" w:rsidR="002140FF" w:rsidRPr="000324A7" w:rsidRDefault="002140FF" w:rsidP="00557DCF">
      <w:pPr>
        <w:widowControl/>
        <w:numPr>
          <w:ilvl w:val="0"/>
          <w:numId w:val="9"/>
        </w:numPr>
        <w:shd w:val="clear" w:color="auto" w:fill="FFFFFF"/>
        <w:spacing w:after="160" w:line="360" w:lineRule="auto"/>
        <w:ind w:left="142" w:firstLine="284"/>
        <w:jc w:val="both"/>
        <w:rPr>
          <w:color w:val="000000" w:themeColor="text1"/>
          <w:sz w:val="28"/>
          <w:szCs w:val="28"/>
          <w:lang w:eastAsia="ru-RU"/>
        </w:rPr>
      </w:pPr>
      <w:r w:rsidRPr="000324A7">
        <w:rPr>
          <w:b/>
          <w:color w:val="000000"/>
          <w:sz w:val="28"/>
          <w:szCs w:val="28"/>
          <w:lang w:eastAsia="ru-RU"/>
        </w:rPr>
        <w:t>Вовлечение большего числа научных и инновационных подразделений</w:t>
      </w:r>
      <w:r w:rsidRPr="000324A7">
        <w:rPr>
          <w:color w:val="000000"/>
          <w:sz w:val="28"/>
          <w:szCs w:val="28"/>
          <w:lang w:eastAsia="ru-RU"/>
        </w:rPr>
        <w:t xml:space="preserve"> СамГМУ в систему постоянного планирования новостных поводов и инициирования публикаций не только об уже реализованных, но и </w:t>
      </w:r>
      <w:r w:rsidRPr="000324A7">
        <w:rPr>
          <w:b/>
          <w:color w:val="000000"/>
          <w:sz w:val="28"/>
          <w:szCs w:val="28"/>
          <w:lang w:eastAsia="ru-RU"/>
        </w:rPr>
        <w:t>реализуемых инновационных и научных проектах</w:t>
      </w:r>
      <w:r w:rsidRPr="000324A7">
        <w:rPr>
          <w:color w:val="000000"/>
          <w:sz w:val="28"/>
          <w:szCs w:val="28"/>
          <w:lang w:eastAsia="ru-RU"/>
        </w:rPr>
        <w:t xml:space="preserve">. </w:t>
      </w:r>
      <w:r w:rsidRPr="000324A7">
        <w:rPr>
          <w:color w:val="000000" w:themeColor="text1"/>
          <w:sz w:val="28"/>
          <w:szCs w:val="28"/>
          <w:lang w:eastAsia="ru-RU"/>
        </w:rPr>
        <w:t xml:space="preserve">Это позволило университету регулярно входить в число лидеров среди </w:t>
      </w:r>
      <w:hyperlink r:id="rId14" w:history="1">
        <w:r w:rsidRPr="000324A7">
          <w:rPr>
            <w:color w:val="000000" w:themeColor="text1"/>
            <w:sz w:val="28"/>
            <w:szCs w:val="28"/>
            <w:u w:val="single"/>
            <w:lang w:eastAsia="ru-RU"/>
          </w:rPr>
          <w:t>медицинских вузов страны по информационной активности и открытости</w:t>
        </w:r>
      </w:hyperlink>
      <w:r w:rsidRPr="000324A7">
        <w:rPr>
          <w:color w:val="000000" w:themeColor="text1"/>
          <w:sz w:val="28"/>
          <w:szCs w:val="28"/>
          <w:lang w:eastAsia="ru-RU"/>
        </w:rPr>
        <w:t>.</w:t>
      </w:r>
    </w:p>
    <w:p w14:paraId="67DA15BE" w14:textId="77777777" w:rsidR="002140FF" w:rsidRPr="000324A7" w:rsidRDefault="002140FF" w:rsidP="00557DCF">
      <w:pPr>
        <w:widowControl/>
        <w:numPr>
          <w:ilvl w:val="0"/>
          <w:numId w:val="9"/>
        </w:numPr>
        <w:shd w:val="clear" w:color="auto" w:fill="FFFFFF"/>
        <w:spacing w:after="160" w:line="360" w:lineRule="auto"/>
        <w:ind w:left="142" w:firstLine="284"/>
        <w:jc w:val="both"/>
        <w:rPr>
          <w:color w:val="000000" w:themeColor="text1"/>
          <w:sz w:val="28"/>
          <w:szCs w:val="28"/>
          <w:lang w:eastAsia="ru-RU"/>
        </w:rPr>
      </w:pPr>
      <w:r w:rsidRPr="000324A7">
        <w:rPr>
          <w:color w:val="000000" w:themeColor="text1"/>
          <w:sz w:val="28"/>
          <w:szCs w:val="28"/>
          <w:lang w:eastAsia="ru-RU"/>
        </w:rPr>
        <w:lastRenderedPageBreak/>
        <w:t xml:space="preserve">Изменение подхода к ведению официальных каналов СамГМУ в социальных сетях </w:t>
      </w:r>
      <w:r w:rsidRPr="000324A7">
        <w:rPr>
          <w:b/>
          <w:color w:val="000000" w:themeColor="text1"/>
          <w:sz w:val="28"/>
          <w:szCs w:val="28"/>
          <w:lang w:eastAsia="ru-RU"/>
        </w:rPr>
        <w:t xml:space="preserve">за счет новостного и мультимедийного контента, </w:t>
      </w:r>
      <w:r w:rsidRPr="000324A7">
        <w:rPr>
          <w:color w:val="000000" w:themeColor="text1"/>
          <w:sz w:val="28"/>
          <w:szCs w:val="28"/>
          <w:lang w:eastAsia="ru-RU"/>
        </w:rPr>
        <w:t xml:space="preserve">в том числе о разработках и научных достижениях и значительного </w:t>
      </w:r>
      <w:r w:rsidRPr="000324A7">
        <w:rPr>
          <w:b/>
          <w:color w:val="000000" w:themeColor="text1"/>
          <w:sz w:val="28"/>
          <w:szCs w:val="28"/>
          <w:lang w:eastAsia="ru-RU"/>
        </w:rPr>
        <w:t>наращивания постинга по всем ключевым аспектам деятельности СамГМУ</w:t>
      </w:r>
      <w:r w:rsidRPr="000324A7">
        <w:rPr>
          <w:color w:val="000000" w:themeColor="text1"/>
          <w:sz w:val="28"/>
          <w:szCs w:val="28"/>
          <w:lang w:eastAsia="ru-RU"/>
        </w:rPr>
        <w:t>, что обеспечило постоянный прирост подписчиков, рост охватов и вовлеченности, а также рост упоминаемости университета в социальных сетях.</w:t>
      </w:r>
    </w:p>
    <w:p w14:paraId="3480FE5A" w14:textId="77777777" w:rsidR="002140FF" w:rsidRPr="000324A7" w:rsidRDefault="002140FF" w:rsidP="00557DCF">
      <w:pPr>
        <w:widowControl/>
        <w:numPr>
          <w:ilvl w:val="0"/>
          <w:numId w:val="9"/>
        </w:numPr>
        <w:shd w:val="clear" w:color="auto" w:fill="FFFFFF"/>
        <w:spacing w:after="160" w:line="360" w:lineRule="auto"/>
        <w:ind w:left="142" w:firstLine="284"/>
        <w:jc w:val="both"/>
        <w:rPr>
          <w:color w:val="000000" w:themeColor="text1"/>
          <w:sz w:val="28"/>
          <w:szCs w:val="28"/>
          <w:lang w:eastAsia="ru-RU"/>
        </w:rPr>
      </w:pPr>
      <w:r w:rsidRPr="000324A7">
        <w:rPr>
          <w:color w:val="000000" w:themeColor="text1"/>
          <w:sz w:val="28"/>
          <w:szCs w:val="28"/>
          <w:lang w:eastAsia="ru-RU"/>
        </w:rPr>
        <w:t xml:space="preserve">Развитие </w:t>
      </w:r>
      <w:hyperlink r:id="rId15" w:history="1">
        <w:r w:rsidRPr="000324A7">
          <w:rPr>
            <w:color w:val="000000" w:themeColor="text1"/>
            <w:sz w:val="28"/>
            <w:szCs w:val="28"/>
            <w:u w:val="single"/>
            <w:lang w:eastAsia="ru-RU"/>
          </w:rPr>
          <w:t>корпоративного сайта</w:t>
        </w:r>
      </w:hyperlink>
      <w:r w:rsidRPr="000324A7">
        <w:rPr>
          <w:color w:val="000000" w:themeColor="text1"/>
          <w:sz w:val="28"/>
          <w:szCs w:val="28"/>
          <w:lang w:eastAsia="ru-RU"/>
        </w:rPr>
        <w:t xml:space="preserve"> в части повышения </w:t>
      </w:r>
      <w:r w:rsidRPr="000324A7">
        <w:rPr>
          <w:b/>
          <w:color w:val="000000" w:themeColor="text1"/>
          <w:sz w:val="28"/>
          <w:szCs w:val="28"/>
          <w:lang w:eastAsia="ru-RU"/>
        </w:rPr>
        <w:t xml:space="preserve">удобства использования, доступности информации, открытости </w:t>
      </w:r>
      <w:r w:rsidRPr="000324A7">
        <w:rPr>
          <w:color w:val="000000" w:themeColor="text1"/>
          <w:sz w:val="28"/>
          <w:szCs w:val="28"/>
          <w:lang w:eastAsia="ru-RU"/>
        </w:rPr>
        <w:t xml:space="preserve">для стейкхолдеров за счет активного внедрения современных форматов подачи информации (лэндинги по важным темам, подразделениям и проектам). В целях развития международного сотрудничества созданы рабочие версии сайта на </w:t>
      </w:r>
      <w:r w:rsidRPr="000324A7">
        <w:rPr>
          <w:b/>
          <w:color w:val="000000" w:themeColor="text1"/>
          <w:sz w:val="28"/>
          <w:szCs w:val="28"/>
          <w:lang w:eastAsia="ru-RU"/>
        </w:rPr>
        <w:t>английском, французском, испанском, китайском и арабском языках</w:t>
      </w:r>
      <w:r w:rsidRPr="000324A7">
        <w:rPr>
          <w:color w:val="000000" w:themeColor="text1"/>
          <w:sz w:val="28"/>
          <w:szCs w:val="28"/>
          <w:lang w:eastAsia="ru-RU"/>
        </w:rPr>
        <w:t>, содержащие ключевую информацию о вузе, условиях поступлении для иностранных студентов и международном сотрудничестве с СамГМУ.</w:t>
      </w:r>
    </w:p>
    <w:p w14:paraId="53AAA4DA" w14:textId="7DD1F7CD" w:rsidR="002140FF" w:rsidRPr="000324A7" w:rsidRDefault="002140FF" w:rsidP="00557DCF">
      <w:pPr>
        <w:widowControl/>
        <w:numPr>
          <w:ilvl w:val="0"/>
          <w:numId w:val="9"/>
        </w:numPr>
        <w:shd w:val="clear" w:color="auto" w:fill="FFFFFF"/>
        <w:spacing w:after="160" w:line="360" w:lineRule="auto"/>
        <w:ind w:left="142" w:firstLine="284"/>
        <w:jc w:val="both"/>
        <w:rPr>
          <w:color w:val="000000" w:themeColor="text1"/>
          <w:sz w:val="28"/>
          <w:szCs w:val="28"/>
          <w:lang w:eastAsia="ru-RU"/>
        </w:rPr>
      </w:pPr>
      <w:r w:rsidRPr="000324A7">
        <w:rPr>
          <w:color w:val="000000" w:themeColor="text1"/>
          <w:sz w:val="28"/>
          <w:szCs w:val="28"/>
          <w:lang w:eastAsia="ru-RU"/>
        </w:rPr>
        <w:t xml:space="preserve">Продолжение реализации проекта по формированию данных о сотрудниках СамГМУ из числа научно-педагогических работников, которая будет включать </w:t>
      </w:r>
      <w:r w:rsidRPr="000324A7">
        <w:rPr>
          <w:b/>
          <w:color w:val="000000" w:themeColor="text1"/>
          <w:sz w:val="28"/>
          <w:szCs w:val="28"/>
          <w:lang w:eastAsia="ru-RU"/>
        </w:rPr>
        <w:t>публикацию специальных персональных карточек по каждому сотруднику с ссылками на международные базы данных</w:t>
      </w:r>
      <w:r w:rsidRPr="000324A7">
        <w:rPr>
          <w:color w:val="000000" w:themeColor="text1"/>
          <w:sz w:val="28"/>
          <w:szCs w:val="28"/>
          <w:lang w:eastAsia="ru-RU"/>
        </w:rPr>
        <w:t xml:space="preserve">, отражающих результаты НИР и НИОКР сотрудников Университета. </w:t>
      </w:r>
    </w:p>
    <w:p w14:paraId="54831716" w14:textId="77777777" w:rsidR="002140FF" w:rsidRPr="000324A7" w:rsidRDefault="002140FF" w:rsidP="00557DCF">
      <w:pPr>
        <w:widowControl/>
        <w:numPr>
          <w:ilvl w:val="0"/>
          <w:numId w:val="9"/>
        </w:numPr>
        <w:shd w:val="clear" w:color="auto" w:fill="FFFFFF"/>
        <w:spacing w:after="160" w:line="360" w:lineRule="auto"/>
        <w:ind w:left="142" w:firstLine="284"/>
        <w:jc w:val="both"/>
        <w:rPr>
          <w:color w:val="000000" w:themeColor="text1"/>
          <w:sz w:val="28"/>
          <w:szCs w:val="28"/>
          <w:lang w:eastAsia="ru-RU"/>
        </w:rPr>
      </w:pPr>
      <w:r w:rsidRPr="000324A7">
        <w:rPr>
          <w:color w:val="000000" w:themeColor="text1"/>
          <w:sz w:val="28"/>
          <w:szCs w:val="28"/>
          <w:lang w:eastAsia="ru-RU"/>
        </w:rPr>
        <w:t xml:space="preserve">Реализация </w:t>
      </w:r>
      <w:r w:rsidRPr="000324A7">
        <w:rPr>
          <w:b/>
          <w:color w:val="000000" w:themeColor="text1"/>
          <w:sz w:val="28"/>
          <w:szCs w:val="28"/>
          <w:lang w:eastAsia="ru-RU"/>
        </w:rPr>
        <w:t>трансформационного проекта по созданию мультипрофильной студии</w:t>
      </w:r>
      <w:r w:rsidRPr="000324A7">
        <w:rPr>
          <w:color w:val="000000" w:themeColor="text1"/>
          <w:sz w:val="28"/>
          <w:szCs w:val="28"/>
          <w:lang w:eastAsia="ru-RU"/>
        </w:rPr>
        <w:t xml:space="preserve"> как центра для общения и вовлечения креативных студентов университета, научных сообществ СамГМУ, представителей бизнеса, науки и властных структур, в которой будет предусмотрена возможность записи видео и подкастов, организации фотосъемок и прямых эфиров. Запуск студии позволит перевыполнить целевые показатели по трансформационному проекту на год и укрепить позиции СамГМУ. Завершение работ и запуск студии запланирован на ноябрь 2023 года.</w:t>
      </w:r>
    </w:p>
    <w:p w14:paraId="4419834E" w14:textId="77777777" w:rsidR="002140FF" w:rsidRPr="000324A7" w:rsidRDefault="002140FF" w:rsidP="002140FF">
      <w:pPr>
        <w:widowControl/>
        <w:spacing w:line="360" w:lineRule="auto"/>
        <w:rPr>
          <w:rFonts w:eastAsia="Calibri"/>
          <w:b/>
          <w:color w:val="000000" w:themeColor="text1"/>
          <w:sz w:val="28"/>
          <w:szCs w:val="28"/>
        </w:rPr>
      </w:pPr>
      <w:r w:rsidRPr="000324A7">
        <w:rPr>
          <w:rFonts w:eastAsia="Calibri"/>
          <w:b/>
          <w:color w:val="000000" w:themeColor="text1"/>
          <w:sz w:val="28"/>
          <w:szCs w:val="28"/>
        </w:rPr>
        <w:lastRenderedPageBreak/>
        <w:t>Достигнутые результаты:</w:t>
      </w:r>
    </w:p>
    <w:p w14:paraId="21CF18C9" w14:textId="77777777" w:rsidR="002140FF" w:rsidRPr="000324A7" w:rsidRDefault="002140FF" w:rsidP="00557DCF">
      <w:pPr>
        <w:widowControl/>
        <w:numPr>
          <w:ilvl w:val="0"/>
          <w:numId w:val="6"/>
        </w:numPr>
        <w:spacing w:after="160" w:line="360" w:lineRule="auto"/>
        <w:ind w:left="142" w:firstLine="218"/>
        <w:jc w:val="both"/>
        <w:rPr>
          <w:rFonts w:eastAsia="Calibri"/>
          <w:color w:val="000000" w:themeColor="text1"/>
          <w:sz w:val="28"/>
          <w:szCs w:val="28"/>
        </w:rPr>
      </w:pPr>
      <w:r w:rsidRPr="000324A7">
        <w:rPr>
          <w:rFonts w:eastAsia="Calibri"/>
          <w:b/>
          <w:color w:val="000000" w:themeColor="text1"/>
          <w:sz w:val="28"/>
          <w:szCs w:val="28"/>
        </w:rPr>
        <w:t xml:space="preserve"> </w:t>
      </w:r>
      <w:r w:rsidRPr="000324A7">
        <w:rPr>
          <w:rFonts w:eastAsia="Calibri"/>
          <w:color w:val="000000" w:themeColor="text1"/>
          <w:sz w:val="28"/>
          <w:szCs w:val="28"/>
        </w:rPr>
        <w:t xml:space="preserve">Увеличение упоминаний СамГМУ в СМИ, в том числе о научных и инновационных разработках, ежемесячно </w:t>
      </w:r>
      <w:r w:rsidRPr="000324A7">
        <w:rPr>
          <w:rFonts w:eastAsia="Calibri"/>
          <w:bCs/>
          <w:color w:val="000000" w:themeColor="text1"/>
          <w:sz w:val="28"/>
          <w:szCs w:val="28"/>
        </w:rPr>
        <w:t xml:space="preserve">на 20% </w:t>
      </w:r>
      <w:r w:rsidRPr="000324A7">
        <w:rPr>
          <w:rFonts w:eastAsia="Calibri"/>
          <w:color w:val="000000" w:themeColor="text1"/>
          <w:sz w:val="28"/>
          <w:szCs w:val="28"/>
        </w:rPr>
        <w:t xml:space="preserve">(в среднем до 1000 публикаций), прирост медиа-индекса СамГМУ </w:t>
      </w:r>
      <w:r w:rsidRPr="000324A7">
        <w:rPr>
          <w:rFonts w:eastAsia="Calibri"/>
          <w:bCs/>
          <w:color w:val="000000" w:themeColor="text1"/>
          <w:sz w:val="28"/>
          <w:szCs w:val="28"/>
        </w:rPr>
        <w:t xml:space="preserve">на 33% </w:t>
      </w:r>
      <w:r w:rsidRPr="000324A7">
        <w:rPr>
          <w:rFonts w:eastAsia="Calibri"/>
          <w:color w:val="000000" w:themeColor="text1"/>
          <w:sz w:val="28"/>
          <w:szCs w:val="28"/>
        </w:rPr>
        <w:t>(</w:t>
      </w:r>
      <w:hyperlink r:id="rId16" w:history="1">
        <w:r w:rsidRPr="000324A7">
          <w:rPr>
            <w:rFonts w:eastAsia="Calibri"/>
            <w:color w:val="000000" w:themeColor="text1"/>
            <w:sz w:val="28"/>
            <w:szCs w:val="28"/>
            <w:u w:val="single"/>
          </w:rPr>
          <w:t>Медиалогия</w:t>
        </w:r>
      </w:hyperlink>
      <w:r w:rsidRPr="000324A7">
        <w:rPr>
          <w:rFonts w:eastAsia="Calibri"/>
          <w:color w:val="000000" w:themeColor="text1"/>
          <w:sz w:val="28"/>
          <w:szCs w:val="28"/>
        </w:rPr>
        <w:t xml:space="preserve">), регулярное вхождение ТОП-3 всех медвузов Минздрава РФ по информационной активности в СМИ и социальных сетях по данным </w:t>
      </w:r>
      <w:hyperlink r:id="rId17" w:history="1">
        <w:r w:rsidRPr="000324A7">
          <w:rPr>
            <w:rFonts w:eastAsia="Calibri"/>
            <w:color w:val="000000" w:themeColor="text1"/>
            <w:sz w:val="28"/>
            <w:szCs w:val="28"/>
            <w:u w:val="single"/>
          </w:rPr>
          <w:t>рейтинга вузов</w:t>
        </w:r>
      </w:hyperlink>
      <w:r w:rsidRPr="000324A7">
        <w:rPr>
          <w:rFonts w:eastAsia="Calibri"/>
          <w:color w:val="000000" w:themeColor="text1"/>
          <w:sz w:val="28"/>
          <w:szCs w:val="28"/>
        </w:rPr>
        <w:t>. Общее количество публикаций с упоминаний СамГМУ в период с 1 января по 30 сентября 2023 года по сравнению с тем же периодом 2022 года выросло на 22% и превысило 7900.</w:t>
      </w:r>
    </w:p>
    <w:p w14:paraId="20F69B82" w14:textId="77777777" w:rsidR="002140FF" w:rsidRPr="000324A7" w:rsidRDefault="002140FF" w:rsidP="00557DCF">
      <w:pPr>
        <w:widowControl/>
        <w:numPr>
          <w:ilvl w:val="0"/>
          <w:numId w:val="6"/>
        </w:numPr>
        <w:spacing w:after="160" w:line="360" w:lineRule="auto"/>
        <w:ind w:left="142" w:firstLine="218"/>
        <w:jc w:val="both"/>
        <w:rPr>
          <w:rFonts w:eastAsia="Calibri"/>
          <w:color w:val="000000" w:themeColor="text1"/>
          <w:sz w:val="28"/>
          <w:szCs w:val="28"/>
        </w:rPr>
      </w:pPr>
      <w:r w:rsidRPr="000324A7">
        <w:rPr>
          <w:rFonts w:eastAsia="Calibri"/>
          <w:color w:val="000000" w:themeColor="text1"/>
          <w:sz w:val="28"/>
          <w:szCs w:val="28"/>
        </w:rPr>
        <w:t xml:space="preserve">Количество подписчиков официальных Групп СамГМУ в ВКонтакте и телеграмм за 9 месяцев 2023 года выросло на 12% и 54% соответственно и превысило 32,2 тысяч человек. Более активный постинг (+85%) с приростом подписчиков обеспечили увеличение охватов на 32% до 4,37 млн (перевыполнены цели на год). Для развития международной аудитории запущен </w:t>
      </w:r>
      <w:r w:rsidRPr="000324A7">
        <w:rPr>
          <w:rFonts w:eastAsia="Calibri"/>
          <w:bCs/>
          <w:color w:val="000000" w:themeColor="text1"/>
          <w:sz w:val="28"/>
          <w:szCs w:val="28"/>
        </w:rPr>
        <w:t>ТГ-канал на английском языке</w:t>
      </w:r>
      <w:r w:rsidRPr="000324A7">
        <w:rPr>
          <w:rFonts w:eastAsia="Calibri"/>
          <w:color w:val="000000" w:themeColor="text1"/>
          <w:sz w:val="28"/>
          <w:szCs w:val="28"/>
        </w:rPr>
        <w:t>.</w:t>
      </w:r>
    </w:p>
    <w:p w14:paraId="2FB87E74" w14:textId="77777777" w:rsidR="002140FF" w:rsidRPr="000324A7" w:rsidRDefault="002140FF" w:rsidP="00557DCF">
      <w:pPr>
        <w:widowControl/>
        <w:numPr>
          <w:ilvl w:val="0"/>
          <w:numId w:val="6"/>
        </w:numPr>
        <w:spacing w:after="160" w:line="360" w:lineRule="auto"/>
        <w:ind w:left="142" w:firstLine="218"/>
        <w:jc w:val="both"/>
        <w:rPr>
          <w:rFonts w:eastAsia="Calibri"/>
          <w:color w:val="000000" w:themeColor="text1"/>
          <w:sz w:val="28"/>
          <w:szCs w:val="28"/>
        </w:rPr>
      </w:pPr>
      <w:r w:rsidRPr="000324A7">
        <w:rPr>
          <w:rFonts w:eastAsia="Calibri"/>
          <w:color w:val="000000" w:themeColor="text1"/>
          <w:sz w:val="28"/>
          <w:szCs w:val="28"/>
        </w:rPr>
        <w:t xml:space="preserve">Сайт </w:t>
      </w:r>
      <w:hyperlink r:id="rId18" w:history="1">
        <w:r w:rsidRPr="000324A7">
          <w:rPr>
            <w:rFonts w:eastAsia="Calibri"/>
            <w:color w:val="000000" w:themeColor="text1"/>
            <w:sz w:val="28"/>
            <w:szCs w:val="28"/>
            <w:u w:val="single"/>
          </w:rPr>
          <w:t>https://samsmu.ru/</w:t>
        </w:r>
      </w:hyperlink>
      <w:r w:rsidRPr="000324A7">
        <w:rPr>
          <w:rFonts w:eastAsia="Calibri"/>
          <w:color w:val="000000" w:themeColor="text1"/>
          <w:sz w:val="28"/>
          <w:szCs w:val="28"/>
        </w:rPr>
        <w:t xml:space="preserve"> с начало года посетили более 2,3-2,9 млн. раз, что по экспертным оценкам превышает показатели аналогичного периода предыдущего года. </w:t>
      </w:r>
    </w:p>
    <w:p w14:paraId="53D7F2C5" w14:textId="77777777" w:rsidR="002140FF" w:rsidRPr="000324A7" w:rsidRDefault="002140FF" w:rsidP="004C36AA">
      <w:pPr>
        <w:widowControl/>
        <w:numPr>
          <w:ilvl w:val="0"/>
          <w:numId w:val="6"/>
        </w:numPr>
        <w:shd w:val="clear" w:color="auto" w:fill="FFFFFF"/>
        <w:spacing w:after="160" w:line="360" w:lineRule="auto"/>
        <w:ind w:left="142" w:firstLine="218"/>
        <w:jc w:val="both"/>
        <w:rPr>
          <w:color w:val="000000"/>
          <w:sz w:val="28"/>
          <w:szCs w:val="28"/>
          <w:lang w:eastAsia="ru-RU"/>
        </w:rPr>
      </w:pPr>
      <w:r w:rsidRPr="000324A7">
        <w:rPr>
          <w:color w:val="000000" w:themeColor="text1"/>
          <w:sz w:val="28"/>
          <w:szCs w:val="28"/>
          <w:lang w:eastAsia="ru-RU"/>
        </w:rPr>
        <w:t xml:space="preserve">Созданы и запущены лэндинги для </w:t>
      </w:r>
      <w:hyperlink r:id="rId19" w:history="1">
        <w:r w:rsidRPr="000324A7">
          <w:rPr>
            <w:color w:val="000000" w:themeColor="text1"/>
            <w:sz w:val="28"/>
            <w:szCs w:val="28"/>
            <w:u w:val="single"/>
            <w:lang w:eastAsia="ru-RU"/>
          </w:rPr>
          <w:t>Программы по привлечению российских и зарубежных ученых</w:t>
        </w:r>
      </w:hyperlink>
      <w:r w:rsidRPr="000324A7">
        <w:rPr>
          <w:color w:val="000000" w:themeColor="text1"/>
          <w:sz w:val="28"/>
          <w:szCs w:val="28"/>
          <w:lang w:eastAsia="ru-RU"/>
        </w:rPr>
        <w:t xml:space="preserve">, </w:t>
      </w:r>
      <w:hyperlink r:id="rId20" w:history="1">
        <w:r w:rsidRPr="000324A7">
          <w:rPr>
            <w:color w:val="000000" w:themeColor="text1"/>
            <w:sz w:val="28"/>
            <w:szCs w:val="28"/>
            <w:u w:val="single"/>
            <w:lang w:eastAsia="ru-RU"/>
          </w:rPr>
          <w:t>Международного межвузовского кампуса</w:t>
        </w:r>
      </w:hyperlink>
      <w:r w:rsidRPr="000324A7">
        <w:rPr>
          <w:color w:val="000000" w:themeColor="text1"/>
          <w:sz w:val="28"/>
          <w:szCs w:val="28"/>
          <w:lang w:eastAsia="ru-RU"/>
        </w:rPr>
        <w:t xml:space="preserve">, </w:t>
      </w:r>
      <w:hyperlink r:id="rId21" w:history="1">
        <w:r w:rsidRPr="000324A7">
          <w:rPr>
            <w:color w:val="000000" w:themeColor="text1"/>
            <w:sz w:val="28"/>
            <w:szCs w:val="28"/>
            <w:u w:val="single"/>
            <w:lang w:eastAsia="ru-RU"/>
          </w:rPr>
          <w:t>Научно-образовательного консорциума в сфере медицины</w:t>
        </w:r>
      </w:hyperlink>
      <w:r w:rsidRPr="000324A7">
        <w:rPr>
          <w:color w:val="000000" w:themeColor="text1"/>
          <w:sz w:val="28"/>
          <w:szCs w:val="28"/>
          <w:lang w:eastAsia="ru-RU"/>
        </w:rPr>
        <w:t xml:space="preserve">, </w:t>
      </w:r>
      <w:hyperlink r:id="rId22" w:history="1">
        <w:r w:rsidRPr="000324A7">
          <w:rPr>
            <w:color w:val="000000" w:themeColor="text1"/>
            <w:sz w:val="28"/>
            <w:szCs w:val="28"/>
            <w:u w:val="single"/>
            <w:lang w:eastAsia="ru-RU"/>
          </w:rPr>
          <w:t>Центра клинических исследований СамГМУ</w:t>
        </w:r>
      </w:hyperlink>
      <w:r w:rsidRPr="000324A7">
        <w:rPr>
          <w:color w:val="000000" w:themeColor="text1"/>
          <w:sz w:val="28"/>
          <w:szCs w:val="28"/>
          <w:lang w:eastAsia="ru-RU"/>
        </w:rPr>
        <w:t xml:space="preserve">, </w:t>
      </w:r>
      <w:hyperlink r:id="rId23" w:history="1">
        <w:r w:rsidRPr="000324A7">
          <w:rPr>
            <w:color w:val="000000" w:themeColor="text1"/>
            <w:sz w:val="28"/>
            <w:szCs w:val="28"/>
            <w:u w:val="single"/>
            <w:lang w:eastAsia="ru-RU"/>
          </w:rPr>
          <w:t>Научно-образовательного профессионального центра генетических и лабораторных технологий</w:t>
        </w:r>
      </w:hyperlink>
      <w:r w:rsidRPr="000324A7">
        <w:rPr>
          <w:color w:val="000000" w:themeColor="text1"/>
          <w:sz w:val="28"/>
          <w:szCs w:val="28"/>
          <w:lang w:eastAsia="ru-RU"/>
        </w:rPr>
        <w:t xml:space="preserve">, обновлен </w:t>
      </w:r>
      <w:hyperlink r:id="rId24" w:history="1">
        <w:r w:rsidRPr="000324A7">
          <w:rPr>
            <w:color w:val="000000" w:themeColor="text1"/>
            <w:sz w:val="28"/>
            <w:szCs w:val="28"/>
            <w:u w:val="single"/>
            <w:lang w:eastAsia="ru-RU"/>
          </w:rPr>
          <w:t>раздел об участии СамГМУ в программе «Приоритет 2030»</w:t>
        </w:r>
      </w:hyperlink>
      <w:r w:rsidRPr="000324A7">
        <w:rPr>
          <w:color w:val="000000"/>
          <w:sz w:val="28"/>
          <w:szCs w:val="28"/>
          <w:lang w:eastAsia="ru-RU"/>
        </w:rPr>
        <w:t xml:space="preserve">, где размещена информация о реализуемых научно-исследовательских проектах в рамках программы. </w:t>
      </w:r>
    </w:p>
    <w:p w14:paraId="1E89461C" w14:textId="3422DEBF" w:rsidR="002140FF" w:rsidRPr="000324A7" w:rsidRDefault="002140FF" w:rsidP="002140FF">
      <w:pPr>
        <w:shd w:val="clear" w:color="auto" w:fill="FFFFFF"/>
        <w:spacing w:line="360" w:lineRule="auto"/>
        <w:ind w:firstLine="709"/>
        <w:jc w:val="both"/>
        <w:rPr>
          <w:color w:val="000000"/>
          <w:sz w:val="28"/>
          <w:szCs w:val="28"/>
          <w:lang w:eastAsia="ru-RU"/>
        </w:rPr>
      </w:pPr>
      <w:r w:rsidRPr="000324A7">
        <w:rPr>
          <w:color w:val="000000"/>
          <w:sz w:val="28"/>
          <w:szCs w:val="28"/>
          <w:lang w:eastAsia="ru-RU"/>
        </w:rPr>
        <w:t xml:space="preserve">Работа по развитию бренда СамГМУ на международном и национальном уровнях будет продолжена за счет увеличения присутствия университета в международном информационном пространстве, </w:t>
      </w:r>
      <w:r w:rsidRPr="000324A7">
        <w:rPr>
          <w:color w:val="000000"/>
          <w:sz w:val="28"/>
          <w:szCs w:val="28"/>
          <w:lang w:eastAsia="ru-RU"/>
        </w:rPr>
        <w:lastRenderedPageBreak/>
        <w:t>сотрудничества с крупнейшими информационными агентствами и СМИ, создания собственного уникального контента, благодаря запуску собственной студии и вовлечению в ее работу креативной молодежи, научных сообществ, представителей бизнеса и власти.</w:t>
      </w:r>
    </w:p>
    <w:p w14:paraId="38C8102A" w14:textId="17B7F7E5" w:rsidR="00E829E8" w:rsidRPr="000324A7" w:rsidRDefault="004005A7" w:rsidP="00E829E8">
      <w:pPr>
        <w:shd w:val="clear" w:color="auto" w:fill="FFFFFF"/>
        <w:spacing w:line="360" w:lineRule="auto"/>
        <w:ind w:firstLine="709"/>
        <w:jc w:val="both"/>
        <w:rPr>
          <w:color w:val="000000"/>
          <w:sz w:val="28"/>
          <w:szCs w:val="28"/>
          <w:lang w:eastAsia="ru-RU"/>
        </w:rPr>
      </w:pPr>
      <w:r w:rsidRPr="000324A7">
        <w:rPr>
          <w:color w:val="000000"/>
          <w:sz w:val="28"/>
          <w:szCs w:val="28"/>
          <w:lang w:eastAsia="ru-RU"/>
        </w:rPr>
        <w:t>Проблема и пути решения</w:t>
      </w:r>
      <w:r w:rsidR="00E829E8" w:rsidRPr="000324A7">
        <w:rPr>
          <w:color w:val="000000"/>
          <w:sz w:val="28"/>
          <w:szCs w:val="28"/>
          <w:lang w:eastAsia="ru-RU"/>
        </w:rPr>
        <w:t xml:space="preserve">: в связи со сложившейся международной обстановкой в ближайшее время с учетом складывающихся устойчивых партнерских отношений со странами Средней, Юго-Восточной Азии и СНГ планируется переориентировать направления взаимодействия при реализации </w:t>
      </w:r>
      <w:r w:rsidRPr="000324A7">
        <w:rPr>
          <w:color w:val="000000"/>
          <w:sz w:val="28"/>
          <w:szCs w:val="28"/>
          <w:lang w:eastAsia="ru-RU"/>
        </w:rPr>
        <w:t>политики в области открытых данных.</w:t>
      </w:r>
    </w:p>
    <w:p w14:paraId="473A3220" w14:textId="77777777" w:rsidR="00415B77" w:rsidRPr="000324A7" w:rsidRDefault="00415B77" w:rsidP="0049696E">
      <w:pPr>
        <w:spacing w:line="360" w:lineRule="auto"/>
        <w:jc w:val="both"/>
        <w:rPr>
          <w:b/>
          <w:color w:val="000000"/>
          <w:sz w:val="28"/>
          <w:szCs w:val="28"/>
          <w:lang w:eastAsia="ru-RU"/>
        </w:rPr>
      </w:pPr>
      <w:r w:rsidRPr="000324A7">
        <w:rPr>
          <w:b/>
          <w:color w:val="000000"/>
          <w:sz w:val="28"/>
          <w:szCs w:val="28"/>
          <w:lang w:eastAsia="ru-RU"/>
        </w:rPr>
        <w:br w:type="page"/>
      </w:r>
    </w:p>
    <w:p w14:paraId="45018AEB" w14:textId="52A962A5" w:rsidR="00AF3B56" w:rsidRPr="000324A7" w:rsidRDefault="00AF3B56" w:rsidP="0049696E">
      <w:pPr>
        <w:pStyle w:val="2"/>
        <w:spacing w:line="360" w:lineRule="auto"/>
        <w:ind w:left="0" w:firstLine="709"/>
        <w:rPr>
          <w:sz w:val="28"/>
          <w:szCs w:val="28"/>
          <w:lang w:eastAsia="ru-RU"/>
        </w:rPr>
      </w:pPr>
      <w:bookmarkStart w:id="12" w:name="_Toc158981602"/>
      <w:r w:rsidRPr="000324A7">
        <w:rPr>
          <w:sz w:val="28"/>
          <w:szCs w:val="28"/>
          <w:lang w:eastAsia="ru-RU"/>
        </w:rPr>
        <w:lastRenderedPageBreak/>
        <w:t>Медицинская деятельность</w:t>
      </w:r>
      <w:bookmarkEnd w:id="12"/>
    </w:p>
    <w:p w14:paraId="4D23767C" w14:textId="77777777" w:rsidR="0058311C" w:rsidRPr="000324A7" w:rsidRDefault="0058311C" w:rsidP="0058311C">
      <w:pPr>
        <w:spacing w:line="360" w:lineRule="auto"/>
        <w:ind w:firstLine="709"/>
        <w:jc w:val="both"/>
        <w:rPr>
          <w:sz w:val="28"/>
          <w:szCs w:val="28"/>
          <w:u w:val="single"/>
        </w:rPr>
      </w:pPr>
      <w:r w:rsidRPr="000324A7">
        <w:rPr>
          <w:sz w:val="28"/>
          <w:szCs w:val="28"/>
          <w:u w:val="single"/>
        </w:rPr>
        <w:t>Ключевые изменения в медицинской политике университета в 2023 году:</w:t>
      </w:r>
    </w:p>
    <w:p w14:paraId="6485592C" w14:textId="77777777" w:rsidR="0058311C" w:rsidRPr="000324A7" w:rsidRDefault="0058311C" w:rsidP="00557DCF">
      <w:pPr>
        <w:pStyle w:val="a6"/>
        <w:numPr>
          <w:ilvl w:val="0"/>
          <w:numId w:val="22"/>
        </w:numPr>
        <w:spacing w:line="360" w:lineRule="auto"/>
        <w:ind w:left="284" w:firstLine="0"/>
        <w:rPr>
          <w:bCs/>
          <w:sz w:val="28"/>
          <w:szCs w:val="28"/>
        </w:rPr>
      </w:pPr>
      <w:r w:rsidRPr="000324A7">
        <w:rPr>
          <w:sz w:val="28"/>
          <w:szCs w:val="28"/>
        </w:rPr>
        <w:t xml:space="preserve">Реализация цифровой трансформации первичной медико-санитарной помощи сопровождается клиническими и медико-экономическими эффектами: </w:t>
      </w:r>
    </w:p>
    <w:p w14:paraId="6ABADCED" w14:textId="77777777" w:rsidR="0058311C" w:rsidRPr="000324A7" w:rsidRDefault="0058311C" w:rsidP="00557DCF">
      <w:pPr>
        <w:pStyle w:val="a6"/>
        <w:numPr>
          <w:ilvl w:val="1"/>
          <w:numId w:val="23"/>
        </w:numPr>
        <w:spacing w:line="360" w:lineRule="auto"/>
        <w:ind w:left="284" w:firstLine="207"/>
        <w:rPr>
          <w:sz w:val="28"/>
          <w:szCs w:val="28"/>
        </w:rPr>
      </w:pPr>
      <w:r w:rsidRPr="000324A7">
        <w:rPr>
          <w:bCs/>
          <w:sz w:val="28"/>
          <w:szCs w:val="28"/>
        </w:rPr>
        <w:t>максимально возможная замена очных посещений пациентами медицинских организаций дистанционной оценкой состояния здоровья;</w:t>
      </w:r>
      <w:r w:rsidRPr="000324A7">
        <w:rPr>
          <w:sz w:val="28"/>
          <w:szCs w:val="28"/>
        </w:rPr>
        <w:t xml:space="preserve"> </w:t>
      </w:r>
    </w:p>
    <w:p w14:paraId="1DBA582D" w14:textId="77777777" w:rsidR="0058311C" w:rsidRPr="000324A7" w:rsidRDefault="0058311C" w:rsidP="00557DCF">
      <w:pPr>
        <w:pStyle w:val="a6"/>
        <w:numPr>
          <w:ilvl w:val="1"/>
          <w:numId w:val="23"/>
        </w:numPr>
        <w:spacing w:line="360" w:lineRule="auto"/>
        <w:ind w:left="284" w:firstLine="207"/>
        <w:rPr>
          <w:bCs/>
          <w:sz w:val="28"/>
          <w:szCs w:val="28"/>
        </w:rPr>
      </w:pPr>
      <w:r w:rsidRPr="000324A7">
        <w:rPr>
          <w:bCs/>
          <w:sz w:val="28"/>
          <w:szCs w:val="28"/>
        </w:rPr>
        <w:t xml:space="preserve">снижение очных обращений, вызовов скорой помощи и санитарной авиации по причине обострений и осложнений хронических неинфекционных заболеваний; </w:t>
      </w:r>
    </w:p>
    <w:p w14:paraId="10D5754A" w14:textId="77777777" w:rsidR="0058311C" w:rsidRPr="000324A7" w:rsidRDefault="0058311C" w:rsidP="00557DCF">
      <w:pPr>
        <w:pStyle w:val="a6"/>
        <w:numPr>
          <w:ilvl w:val="1"/>
          <w:numId w:val="23"/>
        </w:numPr>
        <w:spacing w:line="360" w:lineRule="auto"/>
        <w:ind w:left="284" w:firstLine="207"/>
        <w:rPr>
          <w:bCs/>
          <w:sz w:val="28"/>
          <w:szCs w:val="28"/>
        </w:rPr>
      </w:pPr>
      <w:r w:rsidRPr="000324A7">
        <w:rPr>
          <w:bCs/>
          <w:sz w:val="28"/>
          <w:szCs w:val="28"/>
        </w:rPr>
        <w:t>снижение эпизодов и сроков нетрудоспособности работающего населения;</w:t>
      </w:r>
    </w:p>
    <w:p w14:paraId="68016189" w14:textId="77777777" w:rsidR="0058311C" w:rsidRPr="000324A7" w:rsidRDefault="0058311C" w:rsidP="00557DCF">
      <w:pPr>
        <w:pStyle w:val="a6"/>
        <w:numPr>
          <w:ilvl w:val="1"/>
          <w:numId w:val="23"/>
        </w:numPr>
        <w:spacing w:line="360" w:lineRule="auto"/>
        <w:ind w:left="284" w:firstLine="207"/>
        <w:rPr>
          <w:bCs/>
          <w:sz w:val="28"/>
          <w:szCs w:val="28"/>
        </w:rPr>
      </w:pPr>
      <w:r w:rsidRPr="000324A7">
        <w:rPr>
          <w:bCs/>
          <w:sz w:val="28"/>
          <w:szCs w:val="28"/>
        </w:rPr>
        <w:t xml:space="preserve">снижение сроков и эпизодов повторных госпитализаций по причине обострений хронических неинфекционных заболеваний; </w:t>
      </w:r>
    </w:p>
    <w:p w14:paraId="1807B3D1" w14:textId="77777777" w:rsidR="0058311C" w:rsidRPr="000324A7" w:rsidRDefault="0058311C" w:rsidP="00557DCF">
      <w:pPr>
        <w:pStyle w:val="a6"/>
        <w:numPr>
          <w:ilvl w:val="1"/>
          <w:numId w:val="23"/>
        </w:numPr>
        <w:spacing w:line="360" w:lineRule="auto"/>
        <w:ind w:left="284" w:firstLine="207"/>
        <w:rPr>
          <w:bCs/>
          <w:sz w:val="28"/>
          <w:szCs w:val="28"/>
        </w:rPr>
      </w:pPr>
      <w:r w:rsidRPr="000324A7">
        <w:rPr>
          <w:bCs/>
          <w:sz w:val="28"/>
          <w:szCs w:val="28"/>
        </w:rPr>
        <w:t xml:space="preserve">увеличение охвата диспансеризацией и диспансерным наблюдением населения России; </w:t>
      </w:r>
    </w:p>
    <w:p w14:paraId="7A8A13BE" w14:textId="77777777" w:rsidR="0058311C" w:rsidRPr="000324A7" w:rsidRDefault="0058311C" w:rsidP="00557DCF">
      <w:pPr>
        <w:pStyle w:val="a6"/>
        <w:numPr>
          <w:ilvl w:val="1"/>
          <w:numId w:val="23"/>
        </w:numPr>
        <w:spacing w:line="360" w:lineRule="auto"/>
        <w:ind w:left="284" w:firstLine="207"/>
        <w:rPr>
          <w:bCs/>
          <w:sz w:val="28"/>
          <w:szCs w:val="28"/>
        </w:rPr>
      </w:pPr>
      <w:r w:rsidRPr="000324A7">
        <w:rPr>
          <w:bCs/>
          <w:sz w:val="28"/>
          <w:szCs w:val="28"/>
        </w:rPr>
        <w:t xml:space="preserve">контроль и прозрачность процедур, связанных с диспансеризацией и диспансерным наблюдением; </w:t>
      </w:r>
    </w:p>
    <w:p w14:paraId="1E24506B" w14:textId="77777777" w:rsidR="0058311C" w:rsidRPr="000324A7" w:rsidRDefault="0058311C" w:rsidP="00557DCF">
      <w:pPr>
        <w:pStyle w:val="a6"/>
        <w:numPr>
          <w:ilvl w:val="1"/>
          <w:numId w:val="23"/>
        </w:numPr>
        <w:spacing w:line="360" w:lineRule="auto"/>
        <w:ind w:left="284" w:firstLine="207"/>
        <w:rPr>
          <w:bCs/>
          <w:sz w:val="28"/>
          <w:szCs w:val="28"/>
        </w:rPr>
      </w:pPr>
      <w:r w:rsidRPr="000324A7">
        <w:rPr>
          <w:bCs/>
          <w:sz w:val="28"/>
          <w:szCs w:val="28"/>
        </w:rPr>
        <w:t xml:space="preserve">получение </w:t>
      </w:r>
      <w:r w:rsidRPr="000324A7">
        <w:rPr>
          <w:bCs/>
          <w:sz w:val="28"/>
          <w:szCs w:val="28"/>
          <w:lang w:val="en-US"/>
        </w:rPr>
        <w:t>Big</w:t>
      </w:r>
      <w:r w:rsidRPr="000324A7">
        <w:rPr>
          <w:bCs/>
          <w:sz w:val="28"/>
          <w:szCs w:val="28"/>
        </w:rPr>
        <w:t xml:space="preserve"> </w:t>
      </w:r>
      <w:r w:rsidRPr="000324A7">
        <w:rPr>
          <w:bCs/>
          <w:sz w:val="28"/>
          <w:szCs w:val="28"/>
          <w:lang w:val="en-US"/>
        </w:rPr>
        <w:t>Data</w:t>
      </w:r>
      <w:r w:rsidRPr="000324A7">
        <w:rPr>
          <w:bCs/>
          <w:sz w:val="28"/>
          <w:szCs w:val="28"/>
        </w:rPr>
        <w:t xml:space="preserve"> и создание датасетов на их основе для машинного обучения.</w:t>
      </w:r>
    </w:p>
    <w:p w14:paraId="722DDE07" w14:textId="77777777" w:rsidR="0058311C" w:rsidRPr="000324A7" w:rsidRDefault="0058311C" w:rsidP="00557DCF">
      <w:pPr>
        <w:pStyle w:val="a6"/>
        <w:numPr>
          <w:ilvl w:val="0"/>
          <w:numId w:val="22"/>
        </w:numPr>
        <w:spacing w:line="360" w:lineRule="auto"/>
        <w:ind w:left="284" w:hanging="77"/>
        <w:rPr>
          <w:bCs/>
          <w:sz w:val="28"/>
          <w:szCs w:val="28"/>
        </w:rPr>
      </w:pPr>
      <w:r w:rsidRPr="000324A7">
        <w:rPr>
          <w:bCs/>
          <w:sz w:val="28"/>
          <w:szCs w:val="28"/>
        </w:rPr>
        <w:t xml:space="preserve">Внедрение современных цифровых технологий, позволяющих оптимизировать лечебно-профилактическую помощь, а также применение аппаратных комплексов отечественного производства отвечает принципам стратегии импортозамещения и достижения технологического суверенитета Российской Федерации. Данные инструменты могут послужить фундаментом цифровой трансформации первичной, вторичной и третичной профилактики в рамках осуществления дистанционной диспансеризации и диспансерного наблюдения пациентов с хроническими неинфекционными заболеваниями и их факторами риска. </w:t>
      </w:r>
    </w:p>
    <w:p w14:paraId="64ABA57B" w14:textId="77777777" w:rsidR="0058311C" w:rsidRPr="000324A7" w:rsidRDefault="0058311C" w:rsidP="0058311C">
      <w:pPr>
        <w:spacing w:line="360" w:lineRule="auto"/>
        <w:ind w:firstLine="709"/>
        <w:jc w:val="both"/>
        <w:rPr>
          <w:sz w:val="28"/>
          <w:szCs w:val="28"/>
          <w:u w:val="single"/>
        </w:rPr>
      </w:pPr>
      <w:r w:rsidRPr="000324A7">
        <w:rPr>
          <w:sz w:val="28"/>
          <w:szCs w:val="28"/>
          <w:u w:val="single"/>
        </w:rPr>
        <w:lastRenderedPageBreak/>
        <w:t>Трансформационный проект:</w:t>
      </w:r>
    </w:p>
    <w:p w14:paraId="27F8521A" w14:textId="77777777" w:rsidR="0058311C" w:rsidRPr="000324A7" w:rsidRDefault="0058311C" w:rsidP="0058311C">
      <w:pPr>
        <w:spacing w:line="360" w:lineRule="auto"/>
        <w:ind w:firstLine="720"/>
        <w:jc w:val="both"/>
        <w:rPr>
          <w:sz w:val="28"/>
          <w:szCs w:val="28"/>
        </w:rPr>
      </w:pPr>
      <w:r w:rsidRPr="000324A7">
        <w:rPr>
          <w:sz w:val="28"/>
          <w:szCs w:val="28"/>
        </w:rPr>
        <w:t xml:space="preserve">В 2023 году стартовал проект «Трансформация медицинской деятельности», основной целью которого является совершенствование системы организации медицинской помощи в Клиниках СамГМУ. </w:t>
      </w:r>
    </w:p>
    <w:p w14:paraId="7C7270EE" w14:textId="77777777" w:rsidR="0058311C" w:rsidRPr="000324A7" w:rsidRDefault="0058311C" w:rsidP="0058311C">
      <w:pPr>
        <w:spacing w:line="360" w:lineRule="auto"/>
        <w:ind w:firstLine="720"/>
        <w:jc w:val="both"/>
        <w:rPr>
          <w:sz w:val="28"/>
          <w:szCs w:val="28"/>
        </w:rPr>
      </w:pPr>
      <w:r w:rsidRPr="000324A7">
        <w:rPr>
          <w:sz w:val="28"/>
          <w:szCs w:val="28"/>
        </w:rPr>
        <w:t xml:space="preserve">Проект включает в себя </w:t>
      </w:r>
      <w:r w:rsidRPr="000324A7">
        <w:rPr>
          <w:b/>
          <w:sz w:val="28"/>
          <w:szCs w:val="28"/>
        </w:rPr>
        <w:t>3 укрупненные задачи</w:t>
      </w:r>
      <w:r w:rsidRPr="000324A7">
        <w:rPr>
          <w:sz w:val="28"/>
          <w:szCs w:val="28"/>
        </w:rPr>
        <w:t>:</w:t>
      </w:r>
    </w:p>
    <w:p w14:paraId="4D635139" w14:textId="77777777" w:rsidR="0058311C" w:rsidRPr="000324A7" w:rsidRDefault="0058311C" w:rsidP="00557DCF">
      <w:pPr>
        <w:widowControl/>
        <w:numPr>
          <w:ilvl w:val="0"/>
          <w:numId w:val="14"/>
        </w:numPr>
        <w:spacing w:line="360" w:lineRule="auto"/>
        <w:ind w:left="851" w:hanging="284"/>
        <w:jc w:val="both"/>
        <w:rPr>
          <w:sz w:val="28"/>
          <w:szCs w:val="28"/>
        </w:rPr>
      </w:pPr>
      <w:r w:rsidRPr="000324A7">
        <w:rPr>
          <w:sz w:val="28"/>
          <w:szCs w:val="28"/>
        </w:rPr>
        <w:t>Разработка, создание и внедрение новой инновационной модели оказания медицинской помощи с применением телемедицинских технологий.</w:t>
      </w:r>
    </w:p>
    <w:p w14:paraId="762FCDCC" w14:textId="77777777" w:rsidR="0058311C" w:rsidRPr="000324A7" w:rsidRDefault="0058311C" w:rsidP="00557DCF">
      <w:pPr>
        <w:widowControl/>
        <w:numPr>
          <w:ilvl w:val="0"/>
          <w:numId w:val="14"/>
        </w:numPr>
        <w:spacing w:line="360" w:lineRule="auto"/>
        <w:ind w:left="851" w:hanging="284"/>
        <w:jc w:val="both"/>
        <w:rPr>
          <w:sz w:val="28"/>
          <w:szCs w:val="28"/>
        </w:rPr>
      </w:pPr>
      <w:r w:rsidRPr="000324A7">
        <w:rPr>
          <w:sz w:val="28"/>
          <w:szCs w:val="28"/>
        </w:rPr>
        <w:t>Разработка, создание и внедрение сервиса «Личный кабинет пациента».</w:t>
      </w:r>
    </w:p>
    <w:p w14:paraId="22F70000" w14:textId="77777777" w:rsidR="0058311C" w:rsidRPr="000324A7" w:rsidRDefault="0058311C" w:rsidP="00557DCF">
      <w:pPr>
        <w:widowControl/>
        <w:numPr>
          <w:ilvl w:val="0"/>
          <w:numId w:val="14"/>
        </w:numPr>
        <w:spacing w:line="360" w:lineRule="auto"/>
        <w:ind w:left="851" w:hanging="284"/>
        <w:jc w:val="both"/>
        <w:rPr>
          <w:sz w:val="28"/>
          <w:szCs w:val="28"/>
        </w:rPr>
      </w:pPr>
      <w:r w:rsidRPr="000324A7">
        <w:rPr>
          <w:sz w:val="28"/>
          <w:szCs w:val="28"/>
        </w:rPr>
        <w:t xml:space="preserve">Разработка системы поддержки принятия решений по подбору сахароснижающей терапии для пациентов с сахарным диабетом 2 типа. </w:t>
      </w:r>
    </w:p>
    <w:p w14:paraId="78C7C142" w14:textId="77777777" w:rsidR="0058311C" w:rsidRPr="000324A7" w:rsidRDefault="0058311C" w:rsidP="0058311C">
      <w:pPr>
        <w:spacing w:line="360" w:lineRule="auto"/>
        <w:ind w:firstLine="709"/>
        <w:jc w:val="both"/>
        <w:rPr>
          <w:bCs/>
          <w:sz w:val="28"/>
          <w:szCs w:val="28"/>
        </w:rPr>
      </w:pPr>
      <w:r w:rsidRPr="000324A7">
        <w:rPr>
          <w:sz w:val="28"/>
          <w:szCs w:val="28"/>
        </w:rPr>
        <w:t xml:space="preserve">Ожидаемый эффект от проекта: повышение качества и доступности медицинской помощи с использованием технологий цифрового здравоохранения, а также формирование новых методических подходов к организации лечебно-диагностического процесса за счет комплексного подхода, что обеспечит масштабирование практического применения телемедицинских технологий в оказании медицинской помощи. </w:t>
      </w:r>
    </w:p>
    <w:p w14:paraId="224E0933" w14:textId="77777777" w:rsidR="0058311C" w:rsidRPr="000324A7" w:rsidRDefault="0058311C" w:rsidP="0058311C">
      <w:pPr>
        <w:pStyle w:val="a6"/>
        <w:spacing w:line="360" w:lineRule="auto"/>
        <w:ind w:left="0" w:firstLine="709"/>
        <w:rPr>
          <w:sz w:val="28"/>
          <w:szCs w:val="28"/>
          <w:u w:val="single"/>
        </w:rPr>
      </w:pPr>
      <w:r w:rsidRPr="000324A7">
        <w:rPr>
          <w:sz w:val="28"/>
          <w:szCs w:val="28"/>
          <w:u w:val="single"/>
        </w:rPr>
        <w:t xml:space="preserve">Основные достигнутые результаты: </w:t>
      </w:r>
    </w:p>
    <w:p w14:paraId="26C3A5B2" w14:textId="77777777" w:rsidR="0058311C" w:rsidRPr="000324A7" w:rsidRDefault="0058311C" w:rsidP="00557DCF">
      <w:pPr>
        <w:pStyle w:val="a6"/>
        <w:numPr>
          <w:ilvl w:val="0"/>
          <w:numId w:val="24"/>
        </w:numPr>
        <w:spacing w:line="360" w:lineRule="auto"/>
        <w:ind w:left="0" w:firstLine="709"/>
        <w:rPr>
          <w:sz w:val="28"/>
          <w:szCs w:val="28"/>
        </w:rPr>
      </w:pPr>
      <w:r w:rsidRPr="000324A7">
        <w:rPr>
          <w:sz w:val="28"/>
          <w:szCs w:val="28"/>
        </w:rPr>
        <w:t xml:space="preserve">В 2023 г. продолжил свою работу Научно-практический центр дистанционной медицины, созданный в рамках масштабирования модели оказания медицинской помощи с применением телемедицинских технологий на базе Клиник СамГМУ. За прошедший период значительно увеличен объём медицинской помощи, оказываемой с применением современных информационных технологий. За 12 мес. 2023 г. было оказано 12868 телемедицинских консультаций (в 2022г. – 8494, в 2021г. – 259). В ноябре 2022 г. СамГМУ включен в перечень федеральных центров, оказывающих медицинскую помощь с применением телемедицинских технологий другим медицинским организациям России. К 2023 г. телемедицинская помощь оказана лечебно-профилактическим учреждениям 35 регионов РФ, в том числе </w:t>
      </w:r>
      <w:r w:rsidRPr="000324A7">
        <w:rPr>
          <w:sz w:val="28"/>
          <w:szCs w:val="28"/>
        </w:rPr>
        <w:lastRenderedPageBreak/>
        <w:t>двух новых субъектов нашей страны – Запорожской области и Луганской народной республики.</w:t>
      </w:r>
      <w:r w:rsidRPr="000324A7">
        <w:t xml:space="preserve"> </w:t>
      </w:r>
      <w:r w:rsidRPr="000324A7">
        <w:rPr>
          <w:sz w:val="28"/>
          <w:szCs w:val="28"/>
        </w:rPr>
        <w:t>В по результатам планового визита делегации, возглавляемой министром здравоохранения РФ Мурашко М.А., организационная модель работы центра дистанционной медицины была оценена экспертами как эффективно функционирующая.</w:t>
      </w:r>
    </w:p>
    <w:p w14:paraId="3AB87209" w14:textId="77777777" w:rsidR="0058311C" w:rsidRPr="000324A7" w:rsidRDefault="0058311C" w:rsidP="00557DCF">
      <w:pPr>
        <w:pStyle w:val="a6"/>
        <w:numPr>
          <w:ilvl w:val="0"/>
          <w:numId w:val="24"/>
        </w:numPr>
        <w:spacing w:line="360" w:lineRule="auto"/>
        <w:ind w:left="0" w:firstLine="709"/>
        <w:rPr>
          <w:sz w:val="28"/>
          <w:szCs w:val="28"/>
        </w:rPr>
      </w:pPr>
      <w:r w:rsidRPr="000324A7">
        <w:rPr>
          <w:sz w:val="28"/>
          <w:szCs w:val="28"/>
        </w:rPr>
        <w:t>Завершается апробация портативного телемедицинского комплекса «</w:t>
      </w:r>
      <w:r w:rsidRPr="000324A7">
        <w:rPr>
          <w:sz w:val="28"/>
          <w:szCs w:val="28"/>
          <w:lang w:val="en-US"/>
        </w:rPr>
        <w:t>Health</w:t>
      </w:r>
      <w:r w:rsidRPr="000324A7">
        <w:rPr>
          <w:sz w:val="28"/>
          <w:szCs w:val="28"/>
        </w:rPr>
        <w:t xml:space="preserve"> </w:t>
      </w:r>
      <w:r w:rsidRPr="000324A7">
        <w:rPr>
          <w:sz w:val="28"/>
          <w:szCs w:val="28"/>
          <w:lang w:val="en-US"/>
        </w:rPr>
        <w:t>Check</w:t>
      </w:r>
      <w:r w:rsidRPr="000324A7">
        <w:rPr>
          <w:sz w:val="28"/>
          <w:szCs w:val="28"/>
        </w:rPr>
        <w:t>-</w:t>
      </w:r>
      <w:r w:rsidRPr="000324A7">
        <w:rPr>
          <w:sz w:val="28"/>
          <w:szCs w:val="28"/>
          <w:lang w:val="en-US"/>
        </w:rPr>
        <w:t>Up</w:t>
      </w:r>
      <w:r w:rsidRPr="000324A7">
        <w:rPr>
          <w:sz w:val="28"/>
          <w:szCs w:val="28"/>
        </w:rPr>
        <w:t>» на 100 ФАП Самарской области. Данная телемедицинская система включает в себя медицинские изделия отечественного производства, часть из которых разработана в СамГМУ, и программное обеспечение собственной разработки и позволяет проводить дистанционный мониторинг основных жизненно важных параметров состояния здоровья человека. основная задача: обеспечение доступности медицинской помощью жителем отелённых населенных пунктов региона. В дальнейшем планируется экстраполировать этот опыт на другие регионы нашей страны. С этой целью подготовлено и подписано соглашение с ФГБУ «НМИЦ ТПМ» Минздрава России о реализации концепции цифровой трансформации первичного звена здравоохранения. Данная концепция подразумевает создание условий для оказания качественной и эффективной первичной медико-санитарной помощи, нивелирование кадрового дефицита и преодоления фактора расстояния между пациентом и врачом. Одной из приоритетных задач, которую ставит перед собой консорциум СамГМУ и НМИЦ ТПМ, является реализация принципов оказания доступной и качественной медицинской помощи, что играет важную роль в достижении главных целей национального проекта «Здравоохранение».</w:t>
      </w:r>
    </w:p>
    <w:p w14:paraId="50FB8AFA" w14:textId="77777777" w:rsidR="0058311C" w:rsidRPr="000324A7" w:rsidRDefault="0058311C" w:rsidP="00557DCF">
      <w:pPr>
        <w:pStyle w:val="a6"/>
        <w:numPr>
          <w:ilvl w:val="0"/>
          <w:numId w:val="24"/>
        </w:numPr>
        <w:spacing w:line="360" w:lineRule="auto"/>
        <w:ind w:left="0" w:firstLine="709"/>
        <w:rPr>
          <w:sz w:val="28"/>
          <w:szCs w:val="28"/>
        </w:rPr>
      </w:pPr>
      <w:r w:rsidRPr="000324A7">
        <w:rPr>
          <w:bCs/>
          <w:sz w:val="28"/>
          <w:szCs w:val="28"/>
        </w:rPr>
        <w:t>С целью увеличения зоны присутствия Клиник СамГМУ в 2023 г. на территории Самарской, Саратовской и Оренбургских областей были развернуты 18 телемедицинских пунктов. Основная задача: привлечение пациентов (в том числе инобластных) для оказания им качественной специализированной, в том числе высокотехнологичной медицинской помощи.</w:t>
      </w:r>
    </w:p>
    <w:p w14:paraId="5D0F6C24" w14:textId="77777777" w:rsidR="0058311C" w:rsidRPr="000324A7" w:rsidRDefault="0058311C" w:rsidP="00557DCF">
      <w:pPr>
        <w:pStyle w:val="a6"/>
        <w:numPr>
          <w:ilvl w:val="0"/>
          <w:numId w:val="24"/>
        </w:numPr>
        <w:spacing w:line="360" w:lineRule="auto"/>
        <w:ind w:left="0" w:firstLine="709"/>
        <w:rPr>
          <w:sz w:val="28"/>
          <w:szCs w:val="28"/>
        </w:rPr>
      </w:pPr>
      <w:r w:rsidRPr="000324A7">
        <w:rPr>
          <w:sz w:val="28"/>
          <w:szCs w:val="28"/>
        </w:rPr>
        <w:lastRenderedPageBreak/>
        <w:t>Получила продолжение инновационная технология оказания медицинской помощи пациентам «Телемедицинская персонификация и мониторинг fast-track recovery у пациентов с эндопротезированием коленного сустава», что значительно ускорило послеоперационное восстановление пациентов, снизило риск осложнений, уменьшило время их пребывания в стационаре. На сегодняшний день команда сконцентрирована на разработке технического задания для формирования телемедицинского персонифицированного мониторинга (программно-аппаратного комплекса, информационной системы и беспроводной IT-технологии обратной связи) fast-track recovery у пациентов после тотального эндопротезирования коленного сустава и его реализации в условиях отделения травматологии и ортопедии №2 Клиник СамГМУ.</w:t>
      </w:r>
    </w:p>
    <w:p w14:paraId="33B47A52" w14:textId="77777777" w:rsidR="0058311C" w:rsidRPr="000324A7" w:rsidRDefault="0058311C" w:rsidP="00557DCF">
      <w:pPr>
        <w:pStyle w:val="a6"/>
        <w:numPr>
          <w:ilvl w:val="0"/>
          <w:numId w:val="24"/>
        </w:numPr>
        <w:spacing w:line="360" w:lineRule="auto"/>
        <w:ind w:left="0" w:firstLine="709"/>
        <w:rPr>
          <w:sz w:val="28"/>
          <w:szCs w:val="28"/>
        </w:rPr>
      </w:pPr>
      <w:r w:rsidRPr="000324A7">
        <w:rPr>
          <w:sz w:val="28"/>
          <w:szCs w:val="28"/>
        </w:rPr>
        <w:t xml:space="preserve">Разработка, создание и внедрение сервиса «Личный кабинет пациента» является одним из важнейших шагов к реализации принципа персонифицированной медицины. В 2023 году были проведены работы по разработке системы веб-интерфейса, предназначенного для реализации пользовательских возможностей в зависимости от их ролей. В настоящее время решается проблема интеграции с медицинской информационной системой «БАРС» и единым государственный порталом Госуслуг, а также проводятся работы по оптимизации </w:t>
      </w:r>
      <w:r w:rsidRPr="000324A7">
        <w:rPr>
          <w:sz w:val="28"/>
          <w:szCs w:val="28"/>
          <w:lang w:val="en-US"/>
        </w:rPr>
        <w:t>web</w:t>
      </w:r>
      <w:r w:rsidRPr="000324A7">
        <w:rPr>
          <w:sz w:val="28"/>
          <w:szCs w:val="28"/>
        </w:rPr>
        <w:t xml:space="preserve"> интерфейса системы.</w:t>
      </w:r>
    </w:p>
    <w:p w14:paraId="2DC55C14" w14:textId="77777777" w:rsidR="0058311C" w:rsidRPr="000324A7" w:rsidRDefault="0058311C" w:rsidP="00557DCF">
      <w:pPr>
        <w:pStyle w:val="a6"/>
        <w:numPr>
          <w:ilvl w:val="0"/>
          <w:numId w:val="24"/>
        </w:numPr>
        <w:spacing w:line="360" w:lineRule="auto"/>
        <w:ind w:left="0" w:firstLine="709"/>
        <w:rPr>
          <w:sz w:val="28"/>
        </w:rPr>
      </w:pPr>
      <w:r w:rsidRPr="000324A7">
        <w:rPr>
          <w:sz w:val="28"/>
        </w:rPr>
        <w:t xml:space="preserve">На базе Клиник СамГМУ начал свою работу Центр профессиональной патологии. Создание Центра профессиональной патологии позволило увеличить количество промышленных предприятий, получающих медицинскую помощь в Клиниках СамГМУ с 8 в 2022 году до 143 в 2023 г.  На базе одной из ключевых индустриальных организаций региона АО «ГК «Электрощит» - ТМ Самара» создана и успешно апробирована новая модель оказания медицинской помощи работникам производственного предприятия. Следуя принципам цифровой трансформации, дополнительно развернуты телемедицинские пункты, основной задачей которых является оперативное выявление медицинских показаний для оказания специализированной </w:t>
      </w:r>
      <w:r w:rsidRPr="000324A7">
        <w:rPr>
          <w:sz w:val="28"/>
        </w:rPr>
        <w:lastRenderedPageBreak/>
        <w:t>помощи в стационарных условиях на базе отделений Клиник СамГМУ. За 12 мес. 2023г. силами Центра выдано 8935 заключений по итогам предварительных и периодических осмотров (за 2022 г. 2795 заключений). Услуг с использованием телемедицинских технологий оказано более 500. Новая модель взаимодействия с промышленными предприятиями региона позволила добиться кратного увеличения внебюджетного дохода университета по данному направлению. С 8 миллионов рублей в 2022 году до 39 миллионов за 12 месяцев 2023 года.</w:t>
      </w:r>
    </w:p>
    <w:p w14:paraId="076A3F44" w14:textId="77777777" w:rsidR="0058311C" w:rsidRPr="000324A7" w:rsidRDefault="0058311C" w:rsidP="00557DCF">
      <w:pPr>
        <w:pStyle w:val="a6"/>
        <w:numPr>
          <w:ilvl w:val="0"/>
          <w:numId w:val="24"/>
        </w:numPr>
        <w:spacing w:line="360" w:lineRule="auto"/>
        <w:ind w:left="0" w:firstLine="709"/>
        <w:rPr>
          <w:sz w:val="28"/>
          <w:szCs w:val="28"/>
        </w:rPr>
      </w:pPr>
      <w:r w:rsidRPr="000324A7">
        <w:rPr>
          <w:sz w:val="28"/>
          <w:szCs w:val="28"/>
        </w:rPr>
        <w:t>Разработка системы поддержки принятия решений по подбору сахароснижающей терапии для пациентов с сахарным диабетом 2 типа позволяет решить проблему назначения лекарственной терапии при оказании медицинской помощи в медицинской организации любого уровня. В 2023 году был разработан и оцифрован алгоритм, создан программный продукт и осуществлена его регистрации в установленном законодательством порядке. Был осуществлён этап апробации на базе Клиник. В настоящее время продукт используется в практической деятельности при оказании медицинской помощи в амбулаторных и стационарных условиях</w:t>
      </w:r>
    </w:p>
    <w:p w14:paraId="1209B892" w14:textId="77777777" w:rsidR="0058311C" w:rsidRPr="000324A7" w:rsidRDefault="0058311C" w:rsidP="00557DCF">
      <w:pPr>
        <w:pStyle w:val="a6"/>
        <w:numPr>
          <w:ilvl w:val="0"/>
          <w:numId w:val="24"/>
        </w:numPr>
        <w:spacing w:line="360" w:lineRule="auto"/>
        <w:ind w:left="0" w:firstLine="709"/>
        <w:rPr>
          <w:sz w:val="28"/>
          <w:szCs w:val="28"/>
        </w:rPr>
      </w:pPr>
      <w:r w:rsidRPr="000324A7">
        <w:rPr>
          <w:sz w:val="28"/>
          <w:szCs w:val="28"/>
        </w:rPr>
        <w:t>В 2023 году продолжилось внедрение технологии для голосового заполнения медицинской документации Voice2Med (установлен на 27 рабочих местах), созданной с применением искусственного интеллекта в практическую деятельность медицинских работников. В 2023 году осуществлялась доработка программного обеспечения в части оптимизации используемых словарей.</w:t>
      </w:r>
    </w:p>
    <w:p w14:paraId="19FA7A9B" w14:textId="77777777" w:rsidR="0058311C" w:rsidRPr="000324A7" w:rsidRDefault="0058311C" w:rsidP="00557DCF">
      <w:pPr>
        <w:pStyle w:val="a6"/>
        <w:numPr>
          <w:ilvl w:val="0"/>
          <w:numId w:val="24"/>
        </w:numPr>
        <w:spacing w:line="360" w:lineRule="auto"/>
        <w:ind w:left="0" w:firstLine="709"/>
        <w:rPr>
          <w:sz w:val="28"/>
          <w:szCs w:val="28"/>
        </w:rPr>
      </w:pPr>
      <w:r w:rsidRPr="000324A7">
        <w:rPr>
          <w:sz w:val="28"/>
          <w:szCs w:val="28"/>
        </w:rPr>
        <w:t xml:space="preserve">Сотрудничество с компанией АО «БАРС Групп», позволяет внедрять и апробировать различные модули, автоматизированные рабочие месте врача и организационные модели в Единую медицинскую информационно-аналитическую систему с последующей интеграцией их в единую государственную информационную систему в сфере здравоохранения. Это позволяет не только сократить время для внедрения в практическую деятельность врача новейших решений в IT-медицине, но и </w:t>
      </w:r>
      <w:r w:rsidRPr="000324A7">
        <w:rPr>
          <w:sz w:val="28"/>
          <w:szCs w:val="28"/>
        </w:rPr>
        <w:lastRenderedPageBreak/>
        <w:t>создавать единое медико-образовательное цифровое пространство с интеллектуальной поддержкой медицинского персонала.</w:t>
      </w:r>
    </w:p>
    <w:p w14:paraId="393E3D50" w14:textId="77777777" w:rsidR="0058311C" w:rsidRPr="000324A7" w:rsidRDefault="0058311C" w:rsidP="0058311C">
      <w:pPr>
        <w:spacing w:line="360" w:lineRule="auto"/>
        <w:ind w:firstLine="567"/>
        <w:jc w:val="both"/>
        <w:rPr>
          <w:sz w:val="28"/>
          <w:szCs w:val="28"/>
        </w:rPr>
      </w:pPr>
      <w:r w:rsidRPr="000324A7">
        <w:rPr>
          <w:sz w:val="28"/>
          <w:szCs w:val="28"/>
        </w:rPr>
        <w:t xml:space="preserve">В результате реализации мероприятий политики повышается качество и доступность медицинской помощи с использованием технологий цифрового здравоохранения, оказывая влияние на оказание медицинской помощи не только в рамках Университета, но и на уровне региона. Также формируются новые методические подходы к организации лечебно-диагностического процесса. Кроме того, реализуемые процессы являются сквозными и носят комплексный характер, оказывая непосредственное влияние на другие политики Университета. Так, внедрение новой модели оказания медицинской помощи с применением телемедицинских технологий позволяет включать новый обучающий компонент в 17 образовательных программах, реализуемые Университетом не только на уровне специалитета, но и на уровне последипломного образования – в программах профессиональной переподготовки, тематического усовершенствования и повышения квалификации. Клиники, являясь площадкой для 11 апробации новых разработок, непосредственно участвуют в научной деятельности Университета – 36 исследовательских проектов реализуются на базе Клиник. </w:t>
      </w:r>
    </w:p>
    <w:p w14:paraId="23C2F7F6" w14:textId="77777777" w:rsidR="0058311C" w:rsidRPr="000324A7" w:rsidRDefault="0058311C" w:rsidP="0058311C">
      <w:pPr>
        <w:spacing w:line="360" w:lineRule="auto"/>
        <w:ind w:firstLine="567"/>
        <w:rPr>
          <w:sz w:val="28"/>
          <w:szCs w:val="28"/>
        </w:rPr>
      </w:pPr>
      <w:r w:rsidRPr="000324A7">
        <w:rPr>
          <w:sz w:val="28"/>
          <w:szCs w:val="28"/>
        </w:rPr>
        <w:t>Таким образом, проекты, реализуемые в рамках данной политики также обеспечивают реализацию основных принципов цифровой медицины.</w:t>
      </w:r>
    </w:p>
    <w:p w14:paraId="053B71D4" w14:textId="77777777" w:rsidR="00882EB1" w:rsidRPr="000324A7" w:rsidRDefault="00882EB1" w:rsidP="00D40506">
      <w:pPr>
        <w:spacing w:line="360" w:lineRule="auto"/>
        <w:ind w:firstLine="709"/>
        <w:jc w:val="both"/>
        <w:rPr>
          <w:sz w:val="28"/>
          <w:szCs w:val="28"/>
        </w:rPr>
      </w:pPr>
    </w:p>
    <w:p w14:paraId="3A815BDF" w14:textId="369EBC57" w:rsidR="00415B77" w:rsidRPr="000324A7" w:rsidRDefault="00415B77" w:rsidP="002170BD">
      <w:pPr>
        <w:spacing w:line="360" w:lineRule="auto"/>
        <w:jc w:val="both"/>
        <w:rPr>
          <w:b/>
          <w:color w:val="000000"/>
          <w:sz w:val="28"/>
          <w:szCs w:val="28"/>
          <w:lang w:eastAsia="ru-RU"/>
        </w:rPr>
      </w:pPr>
      <w:r w:rsidRPr="000324A7">
        <w:rPr>
          <w:b/>
          <w:color w:val="000000"/>
          <w:sz w:val="28"/>
          <w:szCs w:val="28"/>
          <w:lang w:eastAsia="ru-RU"/>
        </w:rPr>
        <w:br w:type="page"/>
      </w:r>
    </w:p>
    <w:p w14:paraId="536269E7" w14:textId="264B86DC" w:rsidR="00D05AA4" w:rsidRPr="000324A7" w:rsidRDefault="00D05AA4" w:rsidP="0049696E">
      <w:pPr>
        <w:pStyle w:val="2"/>
        <w:spacing w:line="360" w:lineRule="auto"/>
        <w:ind w:firstLine="527"/>
        <w:rPr>
          <w:sz w:val="28"/>
          <w:szCs w:val="28"/>
          <w:lang w:eastAsia="ru-RU"/>
        </w:rPr>
      </w:pPr>
      <w:bookmarkStart w:id="13" w:name="_Toc158981603"/>
      <w:r w:rsidRPr="000324A7">
        <w:rPr>
          <w:sz w:val="28"/>
          <w:szCs w:val="28"/>
          <w:lang w:eastAsia="ru-RU"/>
        </w:rPr>
        <w:lastRenderedPageBreak/>
        <w:t>Результаты при реализации стратегических проектов</w:t>
      </w:r>
      <w:bookmarkEnd w:id="13"/>
    </w:p>
    <w:p w14:paraId="215582EE" w14:textId="4CD6E6FA" w:rsidR="002140FF" w:rsidRPr="000324A7" w:rsidRDefault="002140FF" w:rsidP="002140FF">
      <w:pPr>
        <w:shd w:val="clear" w:color="auto" w:fill="FFFFFF"/>
        <w:spacing w:line="360" w:lineRule="auto"/>
        <w:ind w:firstLine="709"/>
        <w:jc w:val="both"/>
        <w:rPr>
          <w:color w:val="000000"/>
          <w:sz w:val="28"/>
          <w:szCs w:val="28"/>
          <w:lang w:eastAsia="ru-RU"/>
        </w:rPr>
      </w:pPr>
      <w:r w:rsidRPr="000324A7">
        <w:rPr>
          <w:sz w:val="28"/>
          <w:szCs w:val="28"/>
          <w:u w:val="single"/>
        </w:rPr>
        <w:t>Стратегический проект СамГМУ</w:t>
      </w:r>
      <w:r w:rsidR="00D40506" w:rsidRPr="000324A7">
        <w:t xml:space="preserve"> </w:t>
      </w:r>
      <w:r w:rsidR="00960302" w:rsidRPr="000324A7">
        <w:rPr>
          <w:sz w:val="28"/>
          <w:szCs w:val="28"/>
          <w:u w:val="single"/>
        </w:rPr>
        <w:t>«</w:t>
      </w:r>
      <w:r w:rsidR="00D40506" w:rsidRPr="000324A7">
        <w:rPr>
          <w:sz w:val="28"/>
          <w:szCs w:val="28"/>
          <w:u w:val="single"/>
        </w:rPr>
        <w:t>Развитие высокоте</w:t>
      </w:r>
      <w:r w:rsidR="00960302" w:rsidRPr="000324A7">
        <w:rPr>
          <w:sz w:val="28"/>
          <w:szCs w:val="28"/>
          <w:u w:val="single"/>
        </w:rPr>
        <w:t>хнологичного сектора экономики «</w:t>
      </w:r>
      <w:r w:rsidR="00D40506" w:rsidRPr="000324A7">
        <w:rPr>
          <w:sz w:val="28"/>
          <w:szCs w:val="28"/>
          <w:u w:val="single"/>
        </w:rPr>
        <w:t>Информационн</w:t>
      </w:r>
      <w:r w:rsidR="00960302" w:rsidRPr="000324A7">
        <w:rPr>
          <w:sz w:val="28"/>
          <w:szCs w:val="28"/>
          <w:u w:val="single"/>
        </w:rPr>
        <w:t>ые технологии в здравоохранении»</w:t>
      </w:r>
      <w:r w:rsidRPr="000324A7">
        <w:rPr>
          <w:sz w:val="28"/>
          <w:szCs w:val="28"/>
          <w:u w:val="single"/>
        </w:rPr>
        <w:t xml:space="preserve"> нацелен на достижение стратегического лидерства </w:t>
      </w:r>
      <w:r w:rsidRPr="000324A7">
        <w:rPr>
          <w:sz w:val="28"/>
          <w:szCs w:val="28"/>
        </w:rPr>
        <w:t>в в</w:t>
      </w:r>
      <w:r w:rsidRPr="000324A7">
        <w:rPr>
          <w:color w:val="000000"/>
          <w:sz w:val="28"/>
          <w:szCs w:val="28"/>
          <w:lang w:eastAsia="ru-RU"/>
        </w:rPr>
        <w:t>ысокотехнологичном секторе экономики «Информационные технологии в здравоохранении» за счет подготовки высококвалифицированных кадров с цифровыми компетенциями, разработки и внедрения конкурентоспособных технологий мирового уровня, выпуска инновационных продуктов в сфере цифровой медицины.</w:t>
      </w:r>
      <w:r w:rsidRPr="000324A7" w:rsidDel="009B2836">
        <w:rPr>
          <w:color w:val="000000"/>
          <w:sz w:val="28"/>
          <w:szCs w:val="28"/>
          <w:lang w:eastAsia="ru-RU"/>
        </w:rPr>
        <w:t xml:space="preserve"> </w:t>
      </w:r>
    </w:p>
    <w:p w14:paraId="688CA772" w14:textId="77777777" w:rsidR="002140FF" w:rsidRPr="000324A7" w:rsidRDefault="002140FF" w:rsidP="002140FF">
      <w:pPr>
        <w:shd w:val="clear" w:color="auto" w:fill="FFFFFF"/>
        <w:spacing w:line="360" w:lineRule="auto"/>
        <w:ind w:firstLine="709"/>
        <w:jc w:val="both"/>
        <w:rPr>
          <w:color w:val="000000"/>
          <w:sz w:val="28"/>
          <w:szCs w:val="28"/>
          <w:lang w:eastAsia="ru-RU"/>
        </w:rPr>
      </w:pPr>
      <w:r w:rsidRPr="000324A7">
        <w:rPr>
          <w:color w:val="000000"/>
          <w:sz w:val="28"/>
          <w:szCs w:val="28"/>
          <w:lang w:eastAsia="ru-RU"/>
        </w:rPr>
        <w:t xml:space="preserve">В структуру стратегического проекта входят направления по разработке и внедрению в практическое здравоохранения аппаратно-программных комплексов по направлениям хирургия, телемедицина, реабилитация, блоки по клеточной и тканевой инженерии, а также линейка образовательных продуктов. </w:t>
      </w:r>
    </w:p>
    <w:p w14:paraId="7700A916" w14:textId="77777777" w:rsidR="002140FF" w:rsidRPr="000324A7" w:rsidRDefault="002140FF" w:rsidP="002140FF">
      <w:pPr>
        <w:shd w:val="clear" w:color="auto" w:fill="FFFFFF"/>
        <w:spacing w:line="360" w:lineRule="auto"/>
        <w:ind w:firstLine="567"/>
        <w:jc w:val="both"/>
        <w:rPr>
          <w:b/>
          <w:color w:val="000000"/>
          <w:sz w:val="28"/>
          <w:szCs w:val="28"/>
          <w:lang w:eastAsia="ru-RU"/>
        </w:rPr>
      </w:pPr>
      <w:r w:rsidRPr="000324A7">
        <w:rPr>
          <w:b/>
          <w:color w:val="000000"/>
          <w:sz w:val="28"/>
          <w:szCs w:val="28"/>
          <w:lang w:eastAsia="ru-RU"/>
        </w:rPr>
        <w:t>Направление «Хирургия»:</w:t>
      </w:r>
    </w:p>
    <w:p w14:paraId="6F63A7AD" w14:textId="77777777" w:rsidR="002140FF" w:rsidRPr="000324A7" w:rsidRDefault="002140FF" w:rsidP="002140FF">
      <w:pPr>
        <w:shd w:val="clear" w:color="auto" w:fill="FFFFFF"/>
        <w:spacing w:line="360" w:lineRule="auto"/>
        <w:ind w:firstLine="567"/>
        <w:jc w:val="both"/>
        <w:rPr>
          <w:color w:val="000000"/>
          <w:sz w:val="28"/>
          <w:szCs w:val="28"/>
          <w:lang w:eastAsia="ru-RU"/>
        </w:rPr>
      </w:pPr>
      <w:r w:rsidRPr="000324A7">
        <w:rPr>
          <w:b/>
          <w:color w:val="000000"/>
          <w:sz w:val="28"/>
          <w:szCs w:val="28"/>
          <w:lang w:eastAsia="ru-RU"/>
        </w:rPr>
        <w:t xml:space="preserve">«Автоплан. Навигация». </w:t>
      </w:r>
      <w:r w:rsidRPr="000324A7">
        <w:rPr>
          <w:color w:val="000000"/>
          <w:sz w:val="28"/>
          <w:szCs w:val="28"/>
          <w:lang w:eastAsia="ru-RU"/>
        </w:rPr>
        <w:t xml:space="preserve">Первая отечественная система хирургической навигации «Автоплан» получила новое регистрационное удостоверение №РЗН2023/19330 от 12.01.2023 г. на версию с интеграцией с операционными микроскопами для применения в нейрохирургии. За 2023 год проведено 15 апробаций в федеральных центрах, более 300 операций, на октябрь 5 комплексов в коммерческой эксплуатации. Отработаны и переданы в серийное производство 4 принципиально новых технологических решения, в том числе система фиксации черепа, позволяющие обеспечить независимость и технологический суверенитет в области оснащения систем навигации как отечественного, так и импортного производства. Система навигации широко применятся в военных госпиталях, новые технологические решения (магнит для извлечения осколков), реализованные совместно с военным госпиталем Вишневского, продемонстрированы министру обороны С.К. Шойгу. </w:t>
      </w:r>
    </w:p>
    <w:p w14:paraId="5D248D42" w14:textId="6EDE2146" w:rsidR="002140FF" w:rsidRPr="000324A7" w:rsidRDefault="002140FF" w:rsidP="002140FF">
      <w:pPr>
        <w:shd w:val="clear" w:color="auto" w:fill="FFFFFF"/>
        <w:spacing w:line="360" w:lineRule="auto"/>
        <w:ind w:firstLine="567"/>
        <w:jc w:val="both"/>
        <w:rPr>
          <w:color w:val="000000"/>
          <w:sz w:val="28"/>
          <w:szCs w:val="28"/>
          <w:lang w:eastAsia="ru-RU"/>
        </w:rPr>
      </w:pPr>
      <w:r w:rsidRPr="000324A7">
        <w:rPr>
          <w:bCs/>
          <w:color w:val="000000"/>
          <w:sz w:val="28"/>
          <w:szCs w:val="28"/>
          <w:lang w:eastAsia="ru-RU"/>
        </w:rPr>
        <w:t xml:space="preserve">Комплексным продолжением системы навигации является проект </w:t>
      </w:r>
      <w:r w:rsidRPr="000324A7">
        <w:rPr>
          <w:b/>
          <w:color w:val="000000"/>
          <w:sz w:val="28"/>
          <w:szCs w:val="28"/>
          <w:lang w:eastAsia="ru-RU"/>
        </w:rPr>
        <w:t xml:space="preserve">«Разработка роботизированной хирургической станции», </w:t>
      </w:r>
      <w:r w:rsidRPr="000324A7">
        <w:rPr>
          <w:color w:val="000000"/>
          <w:sz w:val="28"/>
          <w:szCs w:val="28"/>
          <w:lang w:eastAsia="ru-RU"/>
        </w:rPr>
        <w:t>в</w:t>
      </w:r>
      <w:r w:rsidR="00960302" w:rsidRPr="000324A7">
        <w:rPr>
          <w:color w:val="000000"/>
          <w:sz w:val="28"/>
          <w:szCs w:val="28"/>
          <w:lang w:eastAsia="ru-RU"/>
        </w:rPr>
        <w:t xml:space="preserve"> рамках которого </w:t>
      </w:r>
      <w:r w:rsidRPr="000324A7">
        <w:rPr>
          <w:color w:val="000000"/>
          <w:sz w:val="28"/>
          <w:szCs w:val="28"/>
          <w:lang w:eastAsia="ru-RU"/>
        </w:rPr>
        <w:t xml:space="preserve">разработан прототип системы роботизированной биопсии головного </w:t>
      </w:r>
      <w:r w:rsidRPr="000324A7">
        <w:rPr>
          <w:color w:val="000000"/>
          <w:sz w:val="28"/>
          <w:szCs w:val="28"/>
          <w:lang w:eastAsia="ru-RU"/>
        </w:rPr>
        <w:lastRenderedPageBreak/>
        <w:t>мозга совместно с главным внештатным специалистом МЗ РФ по нейрохирург</w:t>
      </w:r>
      <w:r w:rsidR="00960302" w:rsidRPr="000324A7">
        <w:rPr>
          <w:color w:val="000000"/>
          <w:sz w:val="28"/>
          <w:szCs w:val="28"/>
          <w:lang w:eastAsia="ru-RU"/>
        </w:rPr>
        <w:t xml:space="preserve">ии, академиком РАН </w:t>
      </w:r>
      <w:r w:rsidRPr="000324A7">
        <w:rPr>
          <w:color w:val="000000"/>
          <w:sz w:val="28"/>
          <w:szCs w:val="28"/>
          <w:lang w:eastAsia="ru-RU"/>
        </w:rPr>
        <w:t xml:space="preserve">В.В. Крыловым. Создается распределенная лаборатория совместно с ФГБУ Федеральный центр мозга и нейротехнологий ФМБА России. </w:t>
      </w:r>
    </w:p>
    <w:p w14:paraId="5E4C0F17" w14:textId="6DBD94FE" w:rsidR="002140FF" w:rsidRPr="000324A7" w:rsidRDefault="002140FF" w:rsidP="002140FF">
      <w:pPr>
        <w:shd w:val="clear" w:color="auto" w:fill="FFFFFF"/>
        <w:spacing w:line="360" w:lineRule="auto"/>
        <w:ind w:firstLine="567"/>
        <w:jc w:val="both"/>
        <w:rPr>
          <w:color w:val="000000"/>
          <w:sz w:val="28"/>
          <w:szCs w:val="28"/>
          <w:lang w:eastAsia="ru-RU"/>
        </w:rPr>
      </w:pPr>
      <w:r w:rsidRPr="000324A7">
        <w:rPr>
          <w:color w:val="000000"/>
          <w:sz w:val="28"/>
          <w:szCs w:val="28"/>
          <w:lang w:eastAsia="ru-RU"/>
        </w:rPr>
        <w:t xml:space="preserve">С целью комплексного подхода к развитию хирургической службы реализуется проект </w:t>
      </w:r>
      <w:r w:rsidRPr="000324A7">
        <w:rPr>
          <w:b/>
          <w:color w:val="000000"/>
          <w:sz w:val="28"/>
          <w:szCs w:val="28"/>
          <w:lang w:eastAsia="ru-RU"/>
        </w:rPr>
        <w:t>«</w:t>
      </w:r>
      <w:r w:rsidRPr="000324A7">
        <w:rPr>
          <w:b/>
          <w:bCs/>
          <w:color w:val="000000"/>
          <w:sz w:val="28"/>
          <w:szCs w:val="28"/>
          <w:lang w:eastAsia="ru-RU"/>
        </w:rPr>
        <w:t>Умная операционная</w:t>
      </w:r>
      <w:r w:rsidRPr="000324A7">
        <w:rPr>
          <w:b/>
          <w:color w:val="000000"/>
          <w:sz w:val="28"/>
          <w:szCs w:val="28"/>
          <w:lang w:eastAsia="ru-RU"/>
        </w:rPr>
        <w:t>»</w:t>
      </w:r>
      <w:r w:rsidRPr="000324A7">
        <w:rPr>
          <w:color w:val="000000"/>
          <w:sz w:val="28"/>
          <w:szCs w:val="28"/>
          <w:lang w:eastAsia="ru-RU"/>
        </w:rPr>
        <w:t xml:space="preserve">, которая представляет собой набор технологических решений, развернутых в чистых помещениях оригинальной разработки, включающих модули визуализации, планирования и телемедицины. Так же в данном проекте реализованы программные продукты </w:t>
      </w:r>
      <w:r w:rsidR="00960302" w:rsidRPr="000324A7">
        <w:rPr>
          <w:color w:val="000000"/>
          <w:sz w:val="28"/>
          <w:szCs w:val="28"/>
          <w:lang w:eastAsia="ru-RU"/>
        </w:rPr>
        <w:t>«</w:t>
      </w:r>
      <w:r w:rsidRPr="000324A7">
        <w:rPr>
          <w:b/>
          <w:bCs/>
          <w:color w:val="000000"/>
          <w:sz w:val="28"/>
          <w:szCs w:val="28"/>
          <w:lang w:eastAsia="ru-RU"/>
        </w:rPr>
        <w:t>Чек лист хирургической безопасности</w:t>
      </w:r>
      <w:r w:rsidR="00960302" w:rsidRPr="000324A7">
        <w:rPr>
          <w:color w:val="000000"/>
          <w:sz w:val="28"/>
          <w:szCs w:val="28"/>
          <w:lang w:eastAsia="ru-RU"/>
        </w:rPr>
        <w:t>»</w:t>
      </w:r>
      <w:r w:rsidRPr="000324A7">
        <w:rPr>
          <w:color w:val="000000"/>
          <w:sz w:val="28"/>
          <w:szCs w:val="28"/>
          <w:lang w:eastAsia="ru-RU"/>
        </w:rPr>
        <w:t xml:space="preserve">, </w:t>
      </w:r>
      <w:r w:rsidRPr="000324A7">
        <w:rPr>
          <w:b/>
          <w:bCs/>
          <w:color w:val="000000"/>
          <w:sz w:val="28"/>
          <w:szCs w:val="28"/>
          <w:lang w:eastAsia="ru-RU"/>
        </w:rPr>
        <w:t xml:space="preserve">АРМ </w:t>
      </w:r>
      <w:r w:rsidR="00960302" w:rsidRPr="000324A7">
        <w:rPr>
          <w:b/>
          <w:bCs/>
          <w:color w:val="000000"/>
          <w:sz w:val="28"/>
          <w:szCs w:val="28"/>
          <w:lang w:eastAsia="ru-RU"/>
        </w:rPr>
        <w:t>«</w:t>
      </w:r>
      <w:r w:rsidRPr="000324A7">
        <w:rPr>
          <w:b/>
          <w:bCs/>
          <w:color w:val="000000"/>
          <w:sz w:val="28"/>
          <w:szCs w:val="28"/>
          <w:lang w:eastAsia="ru-RU"/>
        </w:rPr>
        <w:t>Анестезиолога-реаниматолога</w:t>
      </w:r>
      <w:r w:rsidR="00960302" w:rsidRPr="000324A7">
        <w:rPr>
          <w:color w:val="000000"/>
          <w:sz w:val="28"/>
          <w:szCs w:val="28"/>
          <w:lang w:eastAsia="ru-RU"/>
        </w:rPr>
        <w:t>»</w:t>
      </w:r>
      <w:r w:rsidRPr="000324A7">
        <w:rPr>
          <w:color w:val="000000"/>
          <w:sz w:val="28"/>
          <w:szCs w:val="28"/>
          <w:lang w:eastAsia="ru-RU"/>
        </w:rPr>
        <w:t xml:space="preserve"> с интеграцией МИС БАРС (получен РИД на программу ЭВМ), ПО «Наркозная карта» (РИД патент на промышленный образец веб-дизайна), получение патентов на полезные модели СППВР (8 авторских уникальных СППВР). </w:t>
      </w:r>
    </w:p>
    <w:p w14:paraId="26EBD7B3" w14:textId="7EA0495A" w:rsidR="002140FF" w:rsidRPr="000324A7" w:rsidRDefault="002140FF" w:rsidP="002140FF">
      <w:pPr>
        <w:widowControl/>
        <w:spacing w:line="360" w:lineRule="auto"/>
        <w:ind w:firstLine="567"/>
        <w:jc w:val="both"/>
        <w:rPr>
          <w:color w:val="000000"/>
          <w:sz w:val="28"/>
          <w:szCs w:val="28"/>
          <w:lang w:eastAsia="ru-RU"/>
        </w:rPr>
      </w:pPr>
      <w:r w:rsidRPr="000324A7">
        <w:rPr>
          <w:b/>
          <w:color w:val="000000"/>
          <w:sz w:val="28"/>
          <w:szCs w:val="28"/>
          <w:lang w:eastAsia="ru-RU"/>
        </w:rPr>
        <w:t>«Эндопротезирование».</w:t>
      </w:r>
      <w:r w:rsidRPr="000324A7">
        <w:rPr>
          <w:color w:val="000000"/>
          <w:sz w:val="28"/>
          <w:szCs w:val="28"/>
          <w:lang w:eastAsia="ru-RU"/>
        </w:rPr>
        <w:t xml:space="preserve"> В университете запущено собственное производство керамических, композитных и индивидуальных эндопротезов.</w:t>
      </w:r>
    </w:p>
    <w:p w14:paraId="40BEA88C" w14:textId="77777777" w:rsidR="002140FF" w:rsidRPr="000324A7" w:rsidRDefault="002140FF" w:rsidP="002140FF">
      <w:pPr>
        <w:spacing w:line="360" w:lineRule="auto"/>
        <w:jc w:val="both"/>
        <w:rPr>
          <w:color w:val="000000"/>
          <w:sz w:val="28"/>
          <w:szCs w:val="28"/>
          <w:lang w:eastAsia="ru-RU"/>
        </w:rPr>
      </w:pPr>
      <w:r w:rsidRPr="000324A7">
        <w:rPr>
          <w:color w:val="000000"/>
          <w:sz w:val="28"/>
          <w:szCs w:val="28"/>
          <w:lang w:eastAsia="ru-RU"/>
        </w:rPr>
        <w:t xml:space="preserve">В части керамических эндопротезов в 2023г. проведен анализ биомеханики эндопротезов пястно-фалангового, межфалангового и плюснефалангового сустава после имплантации. Построенная модель позволяет рассчитать режим двигательной активности в раннем послеоперационном периоде и избежать критических состояний (переломов и вывихов конструкции). Поставлено более 50 эндопротезов в федеральных центрах травматолого-ортопедической направленности.  </w:t>
      </w:r>
    </w:p>
    <w:p w14:paraId="6D54D760" w14:textId="77777777" w:rsidR="002140FF" w:rsidRPr="000324A7" w:rsidRDefault="002140FF" w:rsidP="002140FF">
      <w:pPr>
        <w:spacing w:line="360" w:lineRule="auto"/>
        <w:ind w:firstLine="851"/>
        <w:jc w:val="both"/>
        <w:rPr>
          <w:color w:val="000000"/>
          <w:sz w:val="28"/>
          <w:szCs w:val="28"/>
          <w:lang w:eastAsia="ru-RU"/>
        </w:rPr>
      </w:pPr>
      <w:r w:rsidRPr="000324A7">
        <w:rPr>
          <w:color w:val="000000"/>
          <w:sz w:val="28"/>
          <w:szCs w:val="28"/>
          <w:lang w:eastAsia="ru-RU"/>
        </w:rPr>
        <w:t>Запущено производство индивидуальных эндопротезов, изготавливаемых по технологии 3</w:t>
      </w:r>
      <w:r w:rsidRPr="000324A7">
        <w:rPr>
          <w:color w:val="000000"/>
          <w:sz w:val="28"/>
          <w:szCs w:val="28"/>
          <w:lang w:val="en-US" w:eastAsia="ru-RU"/>
        </w:rPr>
        <w:t>D</w:t>
      </w:r>
      <w:r w:rsidRPr="000324A7">
        <w:rPr>
          <w:color w:val="000000"/>
          <w:sz w:val="28"/>
          <w:szCs w:val="28"/>
          <w:lang w:eastAsia="ru-RU"/>
        </w:rPr>
        <w:t>-принтинга. Поставлено более 300 эндопротезов в федеральных центрах травматолого-ортопедической, онкологической и нейрохирургической направленности.</w:t>
      </w:r>
    </w:p>
    <w:p w14:paraId="676B9E41" w14:textId="01365D1F" w:rsidR="002140FF" w:rsidRPr="000324A7" w:rsidRDefault="002140FF" w:rsidP="00960302">
      <w:pPr>
        <w:spacing w:line="360" w:lineRule="auto"/>
        <w:ind w:firstLine="720"/>
        <w:jc w:val="both"/>
        <w:rPr>
          <w:color w:val="000000"/>
          <w:sz w:val="28"/>
          <w:szCs w:val="28"/>
          <w:lang w:eastAsia="ru-RU"/>
        </w:rPr>
      </w:pPr>
      <w:r w:rsidRPr="000324A7">
        <w:rPr>
          <w:color w:val="000000"/>
          <w:sz w:val="28"/>
          <w:szCs w:val="28"/>
          <w:lang w:eastAsia="ru-RU"/>
        </w:rPr>
        <w:t xml:space="preserve">В части разработки композитных эндопротезов впервые разработаны 2 ревизионных эндопротеза голеностопного сустава </w:t>
      </w:r>
      <w:r w:rsidR="00D40506" w:rsidRPr="000324A7">
        <w:rPr>
          <w:color w:val="000000"/>
          <w:sz w:val="28"/>
          <w:szCs w:val="28"/>
          <w:lang w:eastAsia="ru-RU"/>
        </w:rPr>
        <w:t xml:space="preserve">совместно с </w:t>
      </w:r>
      <w:r w:rsidRPr="000324A7">
        <w:rPr>
          <w:color w:val="000000"/>
          <w:sz w:val="28"/>
          <w:szCs w:val="28"/>
          <w:lang w:eastAsia="ru-RU"/>
        </w:rPr>
        <w:t xml:space="preserve">НМИЦ ТО им Р.Р. Вредена и НМИЦ онкологии им Петрова (г. Санкт-Петербург), разработан </w:t>
      </w:r>
      <w:r w:rsidRPr="000324A7">
        <w:rPr>
          <w:color w:val="000000"/>
          <w:sz w:val="28"/>
          <w:szCs w:val="28"/>
          <w:lang w:eastAsia="ru-RU"/>
        </w:rPr>
        <w:lastRenderedPageBreak/>
        <w:t>и произведен экспериментальный образец детского раздвижного онкологического эндопротеза (</w:t>
      </w:r>
      <w:r w:rsidR="000324A7" w:rsidRPr="000324A7">
        <w:rPr>
          <w:color w:val="000000"/>
          <w:sz w:val="28"/>
          <w:szCs w:val="28"/>
          <w:lang w:eastAsia="ru-RU"/>
        </w:rPr>
        <w:t>уровень готовности технологий</w:t>
      </w:r>
      <w:r w:rsidRPr="000324A7">
        <w:rPr>
          <w:color w:val="000000"/>
          <w:sz w:val="28"/>
          <w:szCs w:val="28"/>
          <w:lang w:eastAsia="ru-RU"/>
        </w:rPr>
        <w:t>-4)</w:t>
      </w:r>
      <w:r w:rsidR="00E829E8" w:rsidRPr="000324A7">
        <w:rPr>
          <w:color w:val="000000"/>
          <w:sz w:val="28"/>
          <w:szCs w:val="28"/>
          <w:lang w:eastAsia="ru-RU"/>
        </w:rPr>
        <w:t>,</w:t>
      </w:r>
      <w:r w:rsidRPr="000324A7">
        <w:rPr>
          <w:color w:val="000000"/>
          <w:sz w:val="28"/>
          <w:szCs w:val="28"/>
          <w:lang w:eastAsia="ru-RU"/>
        </w:rPr>
        <w:t xml:space="preserve"> разработан и произведен экспериментальный образец эндопротеза </w:t>
      </w:r>
      <w:r w:rsidR="00960302" w:rsidRPr="000324A7">
        <w:rPr>
          <w:color w:val="000000"/>
          <w:sz w:val="28"/>
          <w:szCs w:val="28"/>
          <w:lang w:eastAsia="ru-RU"/>
        </w:rPr>
        <w:t>тазобедренного сустава (</w:t>
      </w:r>
      <w:r w:rsidR="00D9046B">
        <w:rPr>
          <w:color w:val="000000"/>
          <w:sz w:val="28"/>
          <w:szCs w:val="28"/>
          <w:lang w:eastAsia="ru-RU"/>
        </w:rPr>
        <w:t>уровень готовности технологий</w:t>
      </w:r>
      <w:r w:rsidR="00960302" w:rsidRPr="000324A7">
        <w:rPr>
          <w:color w:val="000000"/>
          <w:sz w:val="28"/>
          <w:szCs w:val="28"/>
          <w:lang w:eastAsia="ru-RU"/>
        </w:rPr>
        <w:t xml:space="preserve">-4). </w:t>
      </w:r>
      <w:r w:rsidRPr="000324A7">
        <w:rPr>
          <w:color w:val="000000"/>
          <w:sz w:val="28"/>
          <w:szCs w:val="28"/>
          <w:lang w:eastAsia="ru-RU"/>
        </w:rPr>
        <w:t>Пройдена проверка Росздравнадзора по ИСО СМК 13485 по производству индивидуальных эндопротезов. Производство сертифицировано (впервые в РФ).</w:t>
      </w:r>
    </w:p>
    <w:p w14:paraId="26A304A6" w14:textId="2C562FFA" w:rsidR="002140FF" w:rsidRPr="000324A7" w:rsidRDefault="002140FF" w:rsidP="002140FF">
      <w:pPr>
        <w:widowControl/>
        <w:spacing w:line="360" w:lineRule="auto"/>
        <w:ind w:firstLine="709"/>
        <w:jc w:val="both"/>
        <w:rPr>
          <w:color w:val="000000"/>
          <w:sz w:val="28"/>
          <w:szCs w:val="28"/>
          <w:lang w:eastAsia="ru-RU"/>
        </w:rPr>
      </w:pPr>
      <w:r w:rsidRPr="000324A7">
        <w:rPr>
          <w:color w:val="000000"/>
          <w:sz w:val="28"/>
          <w:szCs w:val="28"/>
          <w:lang w:eastAsia="ru-RU"/>
        </w:rPr>
        <w:t>Другим значимым направлением стратегического проекта является «</w:t>
      </w:r>
      <w:r w:rsidRPr="000324A7">
        <w:rPr>
          <w:b/>
          <w:bCs/>
          <w:color w:val="000000"/>
          <w:sz w:val="28"/>
          <w:szCs w:val="28"/>
          <w:lang w:eastAsia="ru-RU"/>
        </w:rPr>
        <w:t>Аппаратная телемедицина</w:t>
      </w:r>
      <w:r w:rsidRPr="000324A7">
        <w:rPr>
          <w:color w:val="000000"/>
          <w:sz w:val="28"/>
          <w:szCs w:val="28"/>
          <w:lang w:eastAsia="ru-RU"/>
        </w:rPr>
        <w:t xml:space="preserve">». СамГМУ активно </w:t>
      </w:r>
      <w:r w:rsidRPr="000324A7">
        <w:rPr>
          <w:color w:val="000000" w:themeColor="text1"/>
          <w:sz w:val="28"/>
          <w:szCs w:val="28"/>
          <w:lang w:eastAsia="ru-RU"/>
        </w:rPr>
        <w:t xml:space="preserve">реализует концепцию создания цифровых сервисов в рамках трансформации первичной медико-санитарной помощи совместно с ведущими </w:t>
      </w:r>
      <w:r w:rsidRPr="000324A7">
        <w:rPr>
          <w:color w:val="000000" w:themeColor="text1"/>
          <w:sz w:val="28"/>
          <w:szCs w:val="28"/>
          <w:shd w:val="clear" w:color="auto" w:fill="FFFFFF"/>
        </w:rPr>
        <w:t>ФГБУ «НМИЦ Кардиологии им. ак. Е.И. Чазова» и ФГБУ «НМИЦ терапии и профилактической медицины» ТПМ</w:t>
      </w:r>
      <w:r w:rsidRPr="000324A7">
        <w:rPr>
          <w:color w:val="000000" w:themeColor="text1"/>
          <w:sz w:val="28"/>
          <w:szCs w:val="28"/>
          <w:lang w:eastAsia="ru-RU"/>
        </w:rPr>
        <w:t xml:space="preserve">. Доработаны методические рекомендации </w:t>
      </w:r>
      <w:r w:rsidRPr="000324A7">
        <w:rPr>
          <w:color w:val="000000"/>
          <w:sz w:val="28"/>
          <w:szCs w:val="28"/>
          <w:lang w:eastAsia="ru-RU"/>
        </w:rPr>
        <w:t xml:space="preserve">использования дистанционного мониторинга пациентов для Минздрава РФ в рамках федерального проекта Персональные медицинские помощники. Запущено использование системы дистанционного мониторинга артериального давления собственной разработки в регионах РФ - Самарская область, республика Татарстан, Красноярский край, реализуется внедрение в Ростовской области и в Алтайском крае. Поставлено на мониторинг 5000 пациентов. Университет вошел в ТОП 4 федеральных лидеров по направлению дистанционный мониторинг. Сформирована и реализуется концепция собственной Цифровой клиники для оказания телемедицинских услуг на базе Клиник СамГМУ. Расширена линейка разрабатываемых устройств с цифровой передачей данных. В 2023 году проект дополнился новыми продуктовыми командами, реализующими проекты </w:t>
      </w:r>
      <w:r w:rsidRPr="000324A7">
        <w:rPr>
          <w:b/>
          <w:iCs/>
          <w:color w:val="000000"/>
          <w:sz w:val="28"/>
          <w:szCs w:val="28"/>
          <w:lang w:eastAsia="ru-RU"/>
        </w:rPr>
        <w:t>«Разработка аналитического программно-аппаратного комплекса (АПАК) для оценки состояния здоровья детей различного возраста»</w:t>
      </w:r>
      <w:r w:rsidRPr="000324A7">
        <w:rPr>
          <w:b/>
          <w:i/>
          <w:color w:val="000000"/>
          <w:sz w:val="28"/>
          <w:szCs w:val="28"/>
          <w:lang w:eastAsia="ru-RU"/>
        </w:rPr>
        <w:t xml:space="preserve"> </w:t>
      </w:r>
      <w:r w:rsidRPr="000324A7">
        <w:rPr>
          <w:bCs/>
          <w:iCs/>
          <w:color w:val="000000"/>
          <w:sz w:val="28"/>
          <w:szCs w:val="28"/>
          <w:lang w:eastAsia="ru-RU"/>
        </w:rPr>
        <w:t>в ходе которого был проведен мониторинг</w:t>
      </w:r>
      <w:r w:rsidRPr="000324A7">
        <w:rPr>
          <w:b/>
          <w:i/>
          <w:color w:val="000000"/>
          <w:sz w:val="28"/>
          <w:szCs w:val="28"/>
          <w:lang w:eastAsia="ru-RU"/>
        </w:rPr>
        <w:t xml:space="preserve"> </w:t>
      </w:r>
      <w:r w:rsidRPr="000324A7">
        <w:rPr>
          <w:color w:val="000000"/>
          <w:sz w:val="28"/>
          <w:szCs w:val="28"/>
          <w:lang w:eastAsia="ru-RU"/>
        </w:rPr>
        <w:t xml:space="preserve">параметров физического развития детей Самарской области (1716 детей, более 19000 параметров), а </w:t>
      </w:r>
      <w:r w:rsidR="00960302" w:rsidRPr="000324A7">
        <w:rPr>
          <w:color w:val="000000"/>
          <w:sz w:val="28"/>
          <w:szCs w:val="28"/>
          <w:lang w:eastAsia="ru-RU"/>
        </w:rPr>
        <w:t>также</w:t>
      </w:r>
      <w:r w:rsidRPr="000324A7">
        <w:rPr>
          <w:color w:val="000000"/>
          <w:sz w:val="28"/>
          <w:szCs w:val="28"/>
          <w:lang w:eastAsia="ru-RU"/>
        </w:rPr>
        <w:t xml:space="preserve"> проект «</w:t>
      </w:r>
      <w:r w:rsidRPr="000324A7">
        <w:rPr>
          <w:b/>
          <w:bCs/>
          <w:color w:val="000000"/>
          <w:sz w:val="28"/>
          <w:szCs w:val="28"/>
          <w:lang w:eastAsia="ru-RU"/>
        </w:rPr>
        <w:t>ТАПАК</w:t>
      </w:r>
      <w:r w:rsidRPr="000324A7">
        <w:rPr>
          <w:color w:val="000000"/>
          <w:sz w:val="28"/>
          <w:szCs w:val="28"/>
          <w:lang w:eastAsia="ru-RU"/>
        </w:rPr>
        <w:t xml:space="preserve">» для проведения мониторинга в промышленной медицине. Разработанное </w:t>
      </w:r>
      <w:r w:rsidRPr="000324A7">
        <w:rPr>
          <w:color w:val="000000"/>
          <w:sz w:val="28"/>
          <w:szCs w:val="28"/>
          <w:lang w:eastAsia="ru-RU"/>
        </w:rPr>
        <w:lastRenderedPageBreak/>
        <w:t xml:space="preserve">программное обеспечение и оборудование находится в коммерческой эксплуатации более чем в 20 организациях в 7 регионах РФ. </w:t>
      </w:r>
    </w:p>
    <w:p w14:paraId="56F61065" w14:textId="77777777" w:rsidR="002140FF" w:rsidRPr="000324A7" w:rsidRDefault="002140FF" w:rsidP="002140FF">
      <w:pPr>
        <w:widowControl/>
        <w:shd w:val="clear" w:color="auto" w:fill="FFFFFF"/>
        <w:spacing w:line="360" w:lineRule="auto"/>
        <w:ind w:firstLine="567"/>
        <w:jc w:val="both"/>
        <w:rPr>
          <w:color w:val="000000"/>
          <w:sz w:val="28"/>
          <w:szCs w:val="28"/>
          <w:lang w:eastAsia="ru-RU"/>
        </w:rPr>
      </w:pPr>
      <w:r w:rsidRPr="000324A7">
        <w:rPr>
          <w:color w:val="000000"/>
          <w:sz w:val="28"/>
          <w:szCs w:val="28"/>
          <w:lang w:eastAsia="ru-RU"/>
        </w:rPr>
        <w:t xml:space="preserve">В направлении </w:t>
      </w:r>
      <w:r w:rsidRPr="000324A7">
        <w:rPr>
          <w:b/>
          <w:bCs/>
          <w:color w:val="000000"/>
          <w:sz w:val="28"/>
          <w:szCs w:val="28"/>
          <w:lang w:eastAsia="ru-RU"/>
        </w:rPr>
        <w:t xml:space="preserve">Нейротехнологии: «Реабилитация» </w:t>
      </w:r>
      <w:r w:rsidRPr="000324A7">
        <w:rPr>
          <w:color w:val="000000"/>
          <w:sz w:val="28"/>
          <w:szCs w:val="28"/>
          <w:lang w:eastAsia="ru-RU"/>
        </w:rPr>
        <w:t xml:space="preserve">в ходе постановки на собственное серийное производство комплексов </w:t>
      </w:r>
      <w:r w:rsidRPr="000324A7">
        <w:rPr>
          <w:b/>
          <w:bCs/>
          <w:color w:val="000000"/>
          <w:sz w:val="28"/>
          <w:szCs w:val="28"/>
          <w:lang w:eastAsia="ru-RU"/>
        </w:rPr>
        <w:t>ReviVR</w:t>
      </w:r>
      <w:r w:rsidRPr="000324A7">
        <w:rPr>
          <w:color w:val="000000"/>
          <w:sz w:val="28"/>
          <w:szCs w:val="28"/>
          <w:lang w:eastAsia="ru-RU"/>
        </w:rPr>
        <w:t xml:space="preserve"> и </w:t>
      </w:r>
      <w:r w:rsidRPr="000324A7">
        <w:rPr>
          <w:b/>
          <w:bCs/>
          <w:color w:val="000000"/>
          <w:sz w:val="28"/>
          <w:szCs w:val="28"/>
          <w:lang w:eastAsia="ru-RU"/>
        </w:rPr>
        <w:t>ReviMotion</w:t>
      </w:r>
      <w:r w:rsidRPr="000324A7">
        <w:rPr>
          <w:color w:val="000000"/>
          <w:sz w:val="28"/>
          <w:szCs w:val="28"/>
          <w:lang w:eastAsia="ru-RU"/>
        </w:rPr>
        <w:t xml:space="preserve"> внедрены значительные продуктовые улучшения, что позволило увеличить число коммерческих поставок до 100 изделий в 2023 году. С целью расширения технологических компетенций и продуктовой линейки инициированы новые проекты. Система </w:t>
      </w:r>
      <w:r w:rsidRPr="000324A7">
        <w:rPr>
          <w:b/>
          <w:bCs/>
          <w:color w:val="000000"/>
          <w:sz w:val="28"/>
          <w:szCs w:val="28"/>
          <w:lang w:val="en-US" w:eastAsia="ru-RU"/>
        </w:rPr>
        <w:t>ReviSide</w:t>
      </w:r>
      <w:r w:rsidRPr="000324A7">
        <w:rPr>
          <w:color w:val="000000"/>
          <w:sz w:val="28"/>
          <w:szCs w:val="28"/>
          <w:lang w:eastAsia="ru-RU"/>
        </w:rPr>
        <w:t xml:space="preserve"> для проведения психологической релаксации с технологиями виртуальной реальности и биологической обратной связи апробирована более чем в 10 клинических центрах и уже осуществлены 2 коммерческие поставки. Системы </w:t>
      </w:r>
      <w:r w:rsidRPr="000324A7">
        <w:rPr>
          <w:b/>
          <w:bCs/>
          <w:color w:val="000000"/>
          <w:sz w:val="28"/>
          <w:szCs w:val="28"/>
          <w:lang w:val="en-US" w:eastAsia="ru-RU"/>
        </w:rPr>
        <w:t>ReviSmell</w:t>
      </w:r>
      <w:r w:rsidRPr="000324A7">
        <w:rPr>
          <w:color w:val="000000"/>
          <w:sz w:val="28"/>
          <w:szCs w:val="28"/>
          <w:lang w:eastAsia="ru-RU"/>
        </w:rPr>
        <w:t xml:space="preserve"> и </w:t>
      </w:r>
      <w:r w:rsidRPr="000324A7">
        <w:rPr>
          <w:b/>
          <w:bCs/>
          <w:color w:val="000000"/>
          <w:sz w:val="28"/>
          <w:szCs w:val="28"/>
          <w:lang w:val="en-US" w:eastAsia="ru-RU"/>
        </w:rPr>
        <w:t>ReviHand</w:t>
      </w:r>
      <w:r w:rsidRPr="000324A7">
        <w:rPr>
          <w:color w:val="000000"/>
          <w:sz w:val="28"/>
          <w:szCs w:val="28"/>
          <w:lang w:eastAsia="ru-RU"/>
        </w:rPr>
        <w:t xml:space="preserve"> получили новый промышленный дизайн и позволили сформировать команду, прошедшую в финал конкурса дизайна Сколково.  Формирование научного задела по направлению нейрореабилитации привело к инициации проекта по </w:t>
      </w:r>
      <w:r w:rsidRPr="000324A7">
        <w:rPr>
          <w:sz w:val="28"/>
        </w:rPr>
        <w:t>«Созданию прорывных нейротехнологий 3D управления моторной функцией лиц с ограниченными возможностями (ЛСОВ) на основе искусственного интеллекта». В рамках проекта зарегистрировано 5 РИД, которые лягут в основу продуктовых решений, в том числе «</w:t>
      </w:r>
      <w:r w:rsidRPr="000324A7">
        <w:rPr>
          <w:b/>
          <w:bCs/>
          <w:sz w:val="28"/>
        </w:rPr>
        <w:t>Способ социально-бытовой адаптации пациентов с когнитивными и речевыми нарушениями</w:t>
      </w:r>
      <w:r w:rsidRPr="000324A7">
        <w:rPr>
          <w:sz w:val="28"/>
        </w:rPr>
        <w:t>».</w:t>
      </w:r>
    </w:p>
    <w:p w14:paraId="38DFE675" w14:textId="77777777" w:rsidR="002140FF" w:rsidRPr="000324A7" w:rsidRDefault="002140FF" w:rsidP="002140FF">
      <w:pPr>
        <w:spacing w:line="360" w:lineRule="auto"/>
        <w:ind w:firstLine="709"/>
        <w:jc w:val="both"/>
        <w:rPr>
          <w:sz w:val="28"/>
        </w:rPr>
      </w:pPr>
      <w:r w:rsidRPr="000324A7">
        <w:rPr>
          <w:sz w:val="28"/>
        </w:rPr>
        <w:t xml:space="preserve">Впервые разработана методика «Диагностика/терапия расстройств режима "сон-бодрствование" и контроль функционального состояния пациента на основе искусственного интеллекта», которая легла в основу сомнологического центра, открытого в октябре на базе клиник ФГБОУ ВО СамГМУ.  </w:t>
      </w:r>
    </w:p>
    <w:p w14:paraId="0098E256" w14:textId="77777777" w:rsidR="002140FF" w:rsidRPr="000324A7" w:rsidRDefault="002140FF" w:rsidP="002140FF">
      <w:pPr>
        <w:spacing w:line="360" w:lineRule="auto"/>
        <w:ind w:firstLine="709"/>
        <w:jc w:val="both"/>
        <w:rPr>
          <w:sz w:val="28"/>
        </w:rPr>
      </w:pPr>
      <w:r w:rsidRPr="000324A7">
        <w:rPr>
          <w:sz w:val="28"/>
        </w:rPr>
        <w:t xml:space="preserve">В блоке развития систем </w:t>
      </w:r>
      <w:r w:rsidRPr="000324A7">
        <w:rPr>
          <w:b/>
          <w:bCs/>
          <w:sz w:val="28"/>
        </w:rPr>
        <w:t>искусственного интеллекта и систем поддержки принятия врачебных решений</w:t>
      </w:r>
      <w:r w:rsidRPr="000324A7">
        <w:rPr>
          <w:sz w:val="28"/>
        </w:rPr>
        <w:t xml:space="preserve"> р</w:t>
      </w:r>
      <w:r w:rsidRPr="000324A7">
        <w:rPr>
          <w:color w:val="000000"/>
          <w:sz w:val="28"/>
          <w:szCs w:val="28"/>
          <w:lang w:eastAsia="ru-RU"/>
        </w:rPr>
        <w:t xml:space="preserve">азработаны и внедрены в экосистему продуктов хирургической навигации и рентгенологии новые модули, в том числе: модуль автоматической сегментации позвоночника на функциональных исследованиях; модуль совмещения модальностей </w:t>
      </w:r>
      <w:r w:rsidRPr="000324A7">
        <w:rPr>
          <w:color w:val="000000"/>
          <w:sz w:val="28"/>
          <w:szCs w:val="28"/>
          <w:lang w:eastAsia="ru-RU"/>
        </w:rPr>
        <w:lastRenderedPageBreak/>
        <w:t xml:space="preserve">функциональных исследований; модуль сегментации головного мозга. Результаты проекта используются для создания программных модулей рядом коммерческих компаний. </w:t>
      </w:r>
    </w:p>
    <w:p w14:paraId="042FA9D4" w14:textId="77777777" w:rsidR="002140FF" w:rsidRPr="000324A7" w:rsidRDefault="002140FF" w:rsidP="002140FF">
      <w:pPr>
        <w:shd w:val="clear" w:color="auto" w:fill="FFFFFF"/>
        <w:spacing w:line="360" w:lineRule="auto"/>
        <w:ind w:firstLine="709"/>
        <w:jc w:val="both"/>
        <w:rPr>
          <w:color w:val="000000"/>
          <w:sz w:val="28"/>
          <w:szCs w:val="28"/>
          <w:lang w:eastAsia="ru-RU"/>
        </w:rPr>
      </w:pPr>
      <w:r w:rsidRPr="000324A7">
        <w:rPr>
          <w:color w:val="000000"/>
          <w:sz w:val="28"/>
          <w:szCs w:val="28"/>
          <w:lang w:eastAsia="ru-RU"/>
        </w:rPr>
        <w:t xml:space="preserve">Так же реализован проект по созданию АПК </w:t>
      </w:r>
      <w:r w:rsidRPr="000324A7">
        <w:rPr>
          <w:b/>
          <w:color w:val="000000"/>
          <w:sz w:val="28"/>
          <w:szCs w:val="28"/>
          <w:lang w:eastAsia="ru-RU"/>
        </w:rPr>
        <w:t>«</w:t>
      </w:r>
      <w:r w:rsidRPr="000324A7">
        <w:rPr>
          <w:b/>
          <w:bCs/>
          <w:color w:val="000000"/>
          <w:sz w:val="28"/>
          <w:szCs w:val="28"/>
          <w:lang w:eastAsia="ru-RU"/>
        </w:rPr>
        <w:t>Банк инновационных нейропсихиатрических исследований</w:t>
      </w:r>
      <w:r w:rsidRPr="000324A7">
        <w:rPr>
          <w:b/>
          <w:color w:val="000000"/>
          <w:sz w:val="28"/>
          <w:szCs w:val="28"/>
          <w:lang w:eastAsia="ru-RU"/>
        </w:rPr>
        <w:t>»</w:t>
      </w:r>
      <w:r w:rsidRPr="000324A7">
        <w:rPr>
          <w:color w:val="000000"/>
          <w:sz w:val="28"/>
          <w:szCs w:val="28"/>
          <w:lang w:eastAsia="ru-RU"/>
        </w:rPr>
        <w:t xml:space="preserve"> в ходе которого разработан онлайн калькулятор и оформлен РИД по оценке смешанных расстройств G.T. Mixed States Rating Scales”, (sigla: “G.T. MSRS”) </w:t>
      </w:r>
      <w:r w:rsidRPr="000324A7">
        <w:rPr>
          <w:color w:val="000000"/>
          <w:sz w:val="28"/>
          <w:szCs w:val="28"/>
          <w:lang w:val="en-US" w:eastAsia="ru-RU"/>
        </w:rPr>
        <w:t>Scala</w:t>
      </w:r>
      <w:r w:rsidRPr="000324A7">
        <w:rPr>
          <w:color w:val="000000"/>
          <w:sz w:val="28"/>
          <w:szCs w:val="28"/>
          <w:lang w:eastAsia="ru-RU"/>
        </w:rPr>
        <w:t xml:space="preserve"> </w:t>
      </w:r>
      <w:r w:rsidRPr="000324A7">
        <w:rPr>
          <w:color w:val="000000"/>
          <w:sz w:val="28"/>
          <w:szCs w:val="28"/>
          <w:lang w:val="en-US" w:eastAsia="ru-RU"/>
        </w:rPr>
        <w:t>di</w:t>
      </w:r>
      <w:r w:rsidRPr="000324A7">
        <w:rPr>
          <w:color w:val="000000"/>
          <w:sz w:val="28"/>
          <w:szCs w:val="28"/>
          <w:lang w:eastAsia="ru-RU"/>
        </w:rPr>
        <w:t xml:space="preserve"> </w:t>
      </w:r>
      <w:r w:rsidRPr="000324A7">
        <w:rPr>
          <w:color w:val="000000"/>
          <w:sz w:val="28"/>
          <w:szCs w:val="28"/>
          <w:lang w:val="en-US" w:eastAsia="ru-RU"/>
        </w:rPr>
        <w:t>valutazione</w:t>
      </w:r>
      <w:r w:rsidRPr="000324A7">
        <w:rPr>
          <w:color w:val="000000"/>
          <w:sz w:val="28"/>
          <w:szCs w:val="28"/>
          <w:lang w:eastAsia="ru-RU"/>
        </w:rPr>
        <w:t xml:space="preserve"> </w:t>
      </w:r>
      <w:r w:rsidRPr="000324A7">
        <w:rPr>
          <w:color w:val="000000"/>
          <w:sz w:val="28"/>
          <w:szCs w:val="28"/>
          <w:lang w:val="en-US" w:eastAsia="ru-RU"/>
        </w:rPr>
        <w:t>sugli</w:t>
      </w:r>
      <w:r w:rsidRPr="000324A7">
        <w:rPr>
          <w:color w:val="000000"/>
          <w:sz w:val="28"/>
          <w:szCs w:val="28"/>
          <w:lang w:eastAsia="ru-RU"/>
        </w:rPr>
        <w:t xml:space="preserve"> “</w:t>
      </w:r>
      <w:r w:rsidRPr="000324A7">
        <w:rPr>
          <w:color w:val="000000"/>
          <w:sz w:val="28"/>
          <w:szCs w:val="28"/>
          <w:lang w:val="en-US" w:eastAsia="ru-RU"/>
        </w:rPr>
        <w:t>Stati</w:t>
      </w:r>
      <w:r w:rsidRPr="000324A7">
        <w:rPr>
          <w:color w:val="000000"/>
          <w:sz w:val="28"/>
          <w:szCs w:val="28"/>
          <w:lang w:eastAsia="ru-RU"/>
        </w:rPr>
        <w:t xml:space="preserve"> </w:t>
      </w:r>
      <w:r w:rsidRPr="000324A7">
        <w:rPr>
          <w:color w:val="000000"/>
          <w:sz w:val="28"/>
          <w:szCs w:val="28"/>
          <w:lang w:val="en-US" w:eastAsia="ru-RU"/>
        </w:rPr>
        <w:t>Misti</w:t>
      </w:r>
      <w:r w:rsidRPr="000324A7">
        <w:rPr>
          <w:color w:val="000000"/>
          <w:sz w:val="28"/>
          <w:szCs w:val="28"/>
          <w:lang w:eastAsia="ru-RU"/>
        </w:rPr>
        <w:t xml:space="preserve">” © - </w:t>
      </w:r>
      <w:r w:rsidRPr="000324A7">
        <w:rPr>
          <w:color w:val="000000"/>
          <w:sz w:val="28"/>
          <w:szCs w:val="28"/>
          <w:lang w:val="en-US" w:eastAsia="ru-RU"/>
        </w:rPr>
        <w:t>Tavormina</w:t>
      </w:r>
      <w:r w:rsidRPr="000324A7">
        <w:rPr>
          <w:color w:val="000000"/>
          <w:sz w:val="28"/>
          <w:szCs w:val="28"/>
          <w:lang w:eastAsia="ru-RU"/>
        </w:rPr>
        <w:t xml:space="preserve"> </w:t>
      </w:r>
      <w:r w:rsidRPr="000324A7">
        <w:rPr>
          <w:color w:val="000000"/>
          <w:sz w:val="28"/>
          <w:szCs w:val="28"/>
          <w:lang w:val="en-US" w:eastAsia="ru-RU"/>
        </w:rPr>
        <w:t>G</w:t>
      </w:r>
      <w:r w:rsidRPr="000324A7">
        <w:rPr>
          <w:color w:val="000000"/>
          <w:sz w:val="28"/>
          <w:szCs w:val="28"/>
          <w:lang w:eastAsia="ru-RU"/>
        </w:rPr>
        <w:t xml:space="preserve">. - </w:t>
      </w:r>
      <w:r w:rsidRPr="000324A7">
        <w:rPr>
          <w:color w:val="000000"/>
          <w:sz w:val="28"/>
          <w:szCs w:val="28"/>
          <w:lang w:val="en-US" w:eastAsia="ru-RU"/>
        </w:rPr>
        <w:t>Psychiatria</w:t>
      </w:r>
      <w:r w:rsidRPr="000324A7">
        <w:rPr>
          <w:color w:val="000000"/>
          <w:sz w:val="28"/>
          <w:szCs w:val="28"/>
          <w:lang w:eastAsia="ru-RU"/>
        </w:rPr>
        <w:t xml:space="preserve"> </w:t>
      </w:r>
      <w:r w:rsidRPr="000324A7">
        <w:rPr>
          <w:color w:val="000000"/>
          <w:sz w:val="28"/>
          <w:szCs w:val="28"/>
          <w:lang w:val="en-US" w:eastAsia="ru-RU"/>
        </w:rPr>
        <w:t>Danubina</w:t>
      </w:r>
      <w:r w:rsidRPr="000324A7">
        <w:rPr>
          <w:color w:val="000000"/>
          <w:sz w:val="28"/>
          <w:szCs w:val="28"/>
          <w:lang w:eastAsia="ru-RU"/>
        </w:rPr>
        <w:t xml:space="preserve"> 2014; 26 (</w:t>
      </w:r>
      <w:r w:rsidRPr="000324A7">
        <w:rPr>
          <w:color w:val="000000"/>
          <w:sz w:val="28"/>
          <w:szCs w:val="28"/>
          <w:lang w:val="en-US" w:eastAsia="ru-RU"/>
        </w:rPr>
        <w:t>supp</w:t>
      </w:r>
      <w:r w:rsidRPr="000324A7">
        <w:rPr>
          <w:color w:val="000000"/>
          <w:sz w:val="28"/>
          <w:szCs w:val="28"/>
          <w:lang w:eastAsia="ru-RU"/>
        </w:rPr>
        <w:t xml:space="preserve"> 1) (на трех языках: русский, английский, итальянский), позволяющий быстро производить оценку поведенческих проявлений пациентов со смешанными аффективными расстройствами. </w:t>
      </w:r>
    </w:p>
    <w:p w14:paraId="3392E06A" w14:textId="00C220D0" w:rsidR="002140FF" w:rsidRPr="000324A7" w:rsidRDefault="002140FF" w:rsidP="002140FF">
      <w:pPr>
        <w:shd w:val="clear" w:color="auto" w:fill="FFFFFF"/>
        <w:spacing w:line="360" w:lineRule="auto"/>
        <w:ind w:firstLine="709"/>
        <w:jc w:val="both"/>
        <w:rPr>
          <w:color w:val="000000"/>
          <w:sz w:val="28"/>
          <w:szCs w:val="28"/>
          <w:lang w:eastAsia="ru-RU"/>
        </w:rPr>
      </w:pPr>
      <w:r w:rsidRPr="000324A7">
        <w:rPr>
          <w:color w:val="000000"/>
          <w:sz w:val="28"/>
          <w:szCs w:val="28"/>
          <w:lang w:eastAsia="ru-RU"/>
        </w:rPr>
        <w:t xml:space="preserve">Блок </w:t>
      </w:r>
      <w:r w:rsidRPr="000324A7">
        <w:rPr>
          <w:b/>
          <w:color w:val="000000"/>
          <w:sz w:val="28"/>
          <w:szCs w:val="28"/>
          <w:lang w:eastAsia="ru-RU"/>
        </w:rPr>
        <w:t>«</w:t>
      </w:r>
      <w:r w:rsidRPr="000324A7">
        <w:rPr>
          <w:b/>
          <w:bCs/>
          <w:color w:val="000000"/>
          <w:sz w:val="28"/>
          <w:szCs w:val="28"/>
          <w:lang w:eastAsia="ru-RU"/>
        </w:rPr>
        <w:t>Диагностика</w:t>
      </w:r>
      <w:r w:rsidRPr="000324A7">
        <w:rPr>
          <w:b/>
          <w:color w:val="000000"/>
          <w:sz w:val="28"/>
          <w:szCs w:val="28"/>
          <w:lang w:eastAsia="ru-RU"/>
        </w:rPr>
        <w:t>»</w:t>
      </w:r>
      <w:r w:rsidRPr="000324A7">
        <w:rPr>
          <w:color w:val="000000"/>
          <w:sz w:val="28"/>
          <w:szCs w:val="28"/>
          <w:lang w:eastAsia="ru-RU"/>
        </w:rPr>
        <w:t xml:space="preserve"> в стратегическом проекте представлен проектами по разработке новых </w:t>
      </w:r>
      <w:r w:rsidRPr="000324A7">
        <w:rPr>
          <w:b/>
          <w:bCs/>
          <w:color w:val="000000"/>
          <w:sz w:val="28"/>
          <w:szCs w:val="28"/>
          <w:lang w:eastAsia="ru-RU"/>
        </w:rPr>
        <w:t>аналитических колонок</w:t>
      </w:r>
      <w:r w:rsidRPr="000324A7">
        <w:rPr>
          <w:color w:val="000000"/>
          <w:sz w:val="28"/>
          <w:szCs w:val="28"/>
          <w:lang w:eastAsia="ru-RU"/>
        </w:rPr>
        <w:t xml:space="preserve"> для ВЖХ анализа, а </w:t>
      </w:r>
      <w:r w:rsidR="00104199" w:rsidRPr="000324A7">
        <w:rPr>
          <w:color w:val="000000"/>
          <w:sz w:val="28"/>
          <w:szCs w:val="28"/>
          <w:lang w:eastAsia="ru-RU"/>
        </w:rPr>
        <w:t>также</w:t>
      </w:r>
      <w:r w:rsidRPr="000324A7">
        <w:rPr>
          <w:color w:val="000000"/>
          <w:sz w:val="28"/>
          <w:szCs w:val="28"/>
          <w:lang w:eastAsia="ru-RU"/>
        </w:rPr>
        <w:t xml:space="preserve"> </w:t>
      </w:r>
      <w:r w:rsidRPr="000324A7">
        <w:rPr>
          <w:b/>
          <w:bCs/>
          <w:color w:val="000000"/>
          <w:sz w:val="28"/>
          <w:szCs w:val="28"/>
          <w:lang w:eastAsia="ru-RU"/>
        </w:rPr>
        <w:t>матриц и наборов для Maldi-tof</w:t>
      </w:r>
      <w:r w:rsidRPr="000324A7">
        <w:rPr>
          <w:color w:val="000000"/>
          <w:sz w:val="28"/>
          <w:szCs w:val="28"/>
          <w:lang w:eastAsia="ru-RU"/>
        </w:rPr>
        <w:t xml:space="preserve"> профилирования в микробиологии которые позволят выполнить импортозамещение ушедших с Российского рынка производителей аналитического оборудования. По предварительным оценкам, матрицы</w:t>
      </w:r>
      <w:r w:rsidRPr="000324A7">
        <w:rPr>
          <w:rFonts w:eastAsia="Calibri"/>
          <w:sz w:val="28"/>
          <w:szCs w:val="28"/>
        </w:rPr>
        <w:t xml:space="preserve"> способны покрыть потребности всех КДЛ в РФ, проводящих микробиологический анализ, а достигнутое качество продуктов (на 16.10.2023) - аналогично продукции Merk (Sigma-Aldrich). </w:t>
      </w:r>
    </w:p>
    <w:p w14:paraId="24B822E6" w14:textId="77777777" w:rsidR="002140FF" w:rsidRPr="000324A7" w:rsidRDefault="002140FF" w:rsidP="002140FF">
      <w:pPr>
        <w:shd w:val="clear" w:color="auto" w:fill="FFFFFF"/>
        <w:spacing w:line="360" w:lineRule="auto"/>
        <w:ind w:firstLine="709"/>
        <w:jc w:val="both"/>
        <w:rPr>
          <w:color w:val="000000"/>
          <w:sz w:val="28"/>
          <w:szCs w:val="28"/>
          <w:lang w:eastAsia="ru-RU"/>
        </w:rPr>
      </w:pPr>
      <w:r w:rsidRPr="000324A7">
        <w:rPr>
          <w:color w:val="000000"/>
          <w:sz w:val="28"/>
          <w:szCs w:val="28"/>
          <w:lang w:eastAsia="ru-RU"/>
        </w:rPr>
        <w:t xml:space="preserve">В рамках стратегического проекта ставка делается на проекты, основанные на клеточных и тканевых технологиях. </w:t>
      </w:r>
    </w:p>
    <w:p w14:paraId="471FAAAF" w14:textId="77777777" w:rsidR="002140FF" w:rsidRPr="000324A7" w:rsidRDefault="002140FF" w:rsidP="002140FF">
      <w:pPr>
        <w:shd w:val="clear" w:color="auto" w:fill="FFFFFF" w:themeFill="background1"/>
        <w:spacing w:line="360" w:lineRule="auto"/>
        <w:ind w:firstLine="567"/>
        <w:jc w:val="both"/>
        <w:rPr>
          <w:iCs/>
          <w:color w:val="000000" w:themeColor="text1"/>
          <w:sz w:val="28"/>
          <w:szCs w:val="28"/>
          <w:lang w:eastAsia="ru-RU"/>
        </w:rPr>
      </w:pPr>
      <w:r w:rsidRPr="000324A7">
        <w:rPr>
          <w:b/>
          <w:bCs/>
          <w:iCs/>
          <w:color w:val="000000" w:themeColor="text1"/>
          <w:sz w:val="28"/>
          <w:szCs w:val="28"/>
          <w:lang w:eastAsia="ru-RU"/>
        </w:rPr>
        <w:t>«Масштабирование производства и трансфера на российский и международный рынок серийных и индивидуальных биоимплантатов «Лиопласт». Разработка методов их клинического применения</w:t>
      </w:r>
      <w:r w:rsidRPr="000324A7">
        <w:rPr>
          <w:iCs/>
          <w:color w:val="000000" w:themeColor="text1"/>
          <w:sz w:val="28"/>
          <w:szCs w:val="28"/>
          <w:lang w:eastAsia="ru-RU"/>
        </w:rPr>
        <w:t xml:space="preserve">». </w:t>
      </w:r>
    </w:p>
    <w:p w14:paraId="24E3C498" w14:textId="77777777" w:rsidR="002140FF" w:rsidRPr="000324A7" w:rsidRDefault="002140FF" w:rsidP="002140FF">
      <w:pPr>
        <w:shd w:val="clear" w:color="auto" w:fill="FFFFFF" w:themeFill="background1"/>
        <w:spacing w:line="360" w:lineRule="auto"/>
        <w:ind w:firstLine="567"/>
        <w:jc w:val="both"/>
        <w:rPr>
          <w:color w:val="000000" w:themeColor="text1"/>
          <w:sz w:val="28"/>
          <w:szCs w:val="28"/>
          <w:lang w:eastAsia="ru-RU"/>
        </w:rPr>
      </w:pPr>
      <w:r w:rsidRPr="000324A7">
        <w:rPr>
          <w:color w:val="000000" w:themeColor="text1"/>
          <w:sz w:val="28"/>
          <w:szCs w:val="28"/>
          <w:lang w:eastAsia="ru-RU"/>
        </w:rPr>
        <w:t xml:space="preserve">Общее количество серийных продуктов и индивидуальных имплантатов торговой марки «Лиопласт»® выросло со 144 до 180 вариантов в т.ч. за счет использования новых источников донорских тканей и создания новых форм продуктов. Впервые созданы персонифицированные гетеротопические сложной формы крупноблочные костные биоимплантаты «Лиопласт»® с микроархитектоникой, соответствующей реципиентской области.  </w:t>
      </w:r>
      <w:r w:rsidRPr="000324A7">
        <w:rPr>
          <w:color w:val="000000" w:themeColor="text1"/>
          <w:sz w:val="28"/>
          <w:szCs w:val="28"/>
          <w:lang w:eastAsia="ru-RU"/>
        </w:rPr>
        <w:lastRenderedPageBreak/>
        <w:t xml:space="preserve">Разработана и внедрена на базе больниц ГКБ№13 ДЗМ, им. С.С. Юдина ДЗМ (г. Москва) в клиническую практику двухэтапная органосохраняющая операция при диабетической остеоартропатии Шарко с использованием персонифицированных гетеротопических крупноблочных сложной конфигурации костных биоимплантатов «Лиопласт»®. Успешно прооперировано 33 пациента. У всех предотвращена ампутация пораженной конечности. </w:t>
      </w:r>
    </w:p>
    <w:p w14:paraId="50F9C240" w14:textId="77777777" w:rsidR="002140FF" w:rsidRPr="000324A7" w:rsidRDefault="002140FF" w:rsidP="002140FF">
      <w:pPr>
        <w:widowControl/>
        <w:shd w:val="clear" w:color="auto" w:fill="FFFFFF" w:themeFill="background1"/>
        <w:spacing w:line="360" w:lineRule="auto"/>
        <w:ind w:firstLine="709"/>
        <w:jc w:val="both"/>
        <w:rPr>
          <w:b/>
          <w:bCs/>
          <w:iCs/>
          <w:color w:val="000000" w:themeColor="text1"/>
          <w:sz w:val="28"/>
          <w:szCs w:val="28"/>
          <w:lang w:eastAsia="ru-RU"/>
        </w:rPr>
      </w:pPr>
      <w:r w:rsidRPr="000324A7">
        <w:rPr>
          <w:b/>
          <w:bCs/>
          <w:iCs/>
          <w:color w:val="000000" w:themeColor="text1"/>
          <w:sz w:val="28"/>
          <w:szCs w:val="28"/>
          <w:lang w:eastAsia="ru-RU"/>
        </w:rPr>
        <w:t xml:space="preserve"> «Клеточные линии и тест-системы, биомедицинские клеточные продукты для регенеративной, персонифицированной медицины и фармации». </w:t>
      </w:r>
    </w:p>
    <w:p w14:paraId="189DF296" w14:textId="77777777" w:rsidR="002140FF" w:rsidRPr="000324A7" w:rsidRDefault="002140FF" w:rsidP="002140FF">
      <w:pPr>
        <w:spacing w:line="360" w:lineRule="auto"/>
        <w:jc w:val="both"/>
        <w:rPr>
          <w:color w:val="000000"/>
          <w:sz w:val="28"/>
          <w:szCs w:val="28"/>
          <w:lang w:eastAsia="ru-RU"/>
        </w:rPr>
      </w:pPr>
      <w:r w:rsidRPr="000324A7">
        <w:rPr>
          <w:color w:val="000000"/>
          <w:sz w:val="28"/>
          <w:szCs w:val="28"/>
          <w:lang w:eastAsia="ru-RU"/>
        </w:rPr>
        <w:t>Создана универсальная клеточная тест-система для определения биологической активности оригинальных лекарственных препаратов, дженериков и биоаналогов при лечении пациентов с подагрой. Разрабатывается клеточная гемотест-система на клетках крови человека для изучения патогенеза и реализации персонифицированного подхода в лечении.</w:t>
      </w:r>
    </w:p>
    <w:p w14:paraId="7E701617" w14:textId="5ED7400E" w:rsidR="002140FF" w:rsidRPr="000324A7" w:rsidRDefault="002140FF" w:rsidP="002140FF">
      <w:pPr>
        <w:spacing w:line="360" w:lineRule="auto"/>
        <w:jc w:val="both"/>
        <w:rPr>
          <w:color w:val="000000"/>
          <w:sz w:val="28"/>
          <w:szCs w:val="28"/>
          <w:lang w:eastAsia="ru-RU"/>
        </w:rPr>
      </w:pPr>
      <w:r w:rsidRPr="000324A7">
        <w:rPr>
          <w:color w:val="000000"/>
          <w:sz w:val="28"/>
          <w:szCs w:val="28"/>
          <w:lang w:eastAsia="ru-RU"/>
        </w:rPr>
        <w:t xml:space="preserve">Разработан и внедрен в научно-исследовательскую деятельность новый математический аппарат энтропийно-фрактальной оценки пролиферации клеточных культур, позволяющий определять устойчивость эффектов воздействий различных факторов в </w:t>
      </w:r>
      <w:r w:rsidR="00104199" w:rsidRPr="000324A7">
        <w:rPr>
          <w:color w:val="000000"/>
          <w:sz w:val="28"/>
          <w:szCs w:val="28"/>
          <w:lang w:eastAsia="ru-RU"/>
        </w:rPr>
        <w:t>исследованиях</w:t>
      </w:r>
      <w:r w:rsidRPr="000324A7">
        <w:rPr>
          <w:color w:val="000000"/>
          <w:sz w:val="28"/>
          <w:szCs w:val="28"/>
          <w:lang w:eastAsia="ru-RU"/>
        </w:rPr>
        <w:t xml:space="preserve"> in vitro.</w:t>
      </w:r>
    </w:p>
    <w:p w14:paraId="2D0C7A00" w14:textId="77777777" w:rsidR="002140FF" w:rsidRPr="000324A7" w:rsidRDefault="002140FF" w:rsidP="002140FF">
      <w:pPr>
        <w:widowControl/>
        <w:spacing w:line="360" w:lineRule="auto"/>
        <w:ind w:firstLine="709"/>
        <w:jc w:val="both"/>
        <w:rPr>
          <w:rFonts w:eastAsia="Calibri"/>
          <w:sz w:val="28"/>
          <w:szCs w:val="28"/>
        </w:rPr>
      </w:pPr>
      <w:r w:rsidRPr="000324A7">
        <w:rPr>
          <w:rFonts w:eastAsia="Calibri"/>
          <w:b/>
          <w:iCs/>
          <w:sz w:val="28"/>
          <w:szCs w:val="28"/>
        </w:rPr>
        <w:t>«Разработка комплексных решений в прикладном применении генетических и лабораторных технологий»</w:t>
      </w:r>
      <w:r w:rsidRPr="000324A7">
        <w:rPr>
          <w:rFonts w:eastAsia="Calibri"/>
          <w:b/>
          <w:i/>
          <w:sz w:val="28"/>
          <w:szCs w:val="28"/>
        </w:rPr>
        <w:t xml:space="preserve">. </w:t>
      </w:r>
      <w:r w:rsidRPr="000324A7">
        <w:rPr>
          <w:rFonts w:eastAsia="Calibri"/>
          <w:sz w:val="28"/>
          <w:szCs w:val="28"/>
        </w:rPr>
        <w:t xml:space="preserve">Разработана тест-система для ПЦР диагностики хеликобактерной инфекции.  Впервые созданы прототипы трех тест-систем для ПЦР диагностики инфекций, связанных с оказанием медицинской помощи и стрептококковых инфекций, выявления наиболее значимых генов резистентности патогенов. Впервые в РФ апробировано оборудование по ускоренному определению антибиотикорезистентности. Впервые в России отработана методика оценки культурома почв и его потенциального влияния на здоровье человека (две заявки на патенты РФ). Впервые в России отработана методика оценки влияния антисептиков на нормофлору (заявка на патент РФ). Впервые в России проведено исследование </w:t>
      </w:r>
      <w:r w:rsidRPr="000324A7">
        <w:rPr>
          <w:rFonts w:eastAsia="Calibri"/>
          <w:sz w:val="28"/>
          <w:szCs w:val="28"/>
        </w:rPr>
        <w:lastRenderedPageBreak/>
        <w:t>и отработана методика определения паразитоцидного действия микроволновых облучателей (заявка на патент РФ).</w:t>
      </w:r>
    </w:p>
    <w:p w14:paraId="52B11F66" w14:textId="77777777" w:rsidR="002140FF" w:rsidRPr="000324A7" w:rsidRDefault="002140FF" w:rsidP="002140FF">
      <w:pPr>
        <w:pStyle w:val="a6"/>
        <w:spacing w:line="360" w:lineRule="auto"/>
        <w:ind w:left="0"/>
        <w:rPr>
          <w:rFonts w:eastAsia="Calibri"/>
          <w:sz w:val="28"/>
          <w:szCs w:val="28"/>
        </w:rPr>
      </w:pPr>
      <w:r w:rsidRPr="000324A7">
        <w:rPr>
          <w:rFonts w:eastAsia="Calibri"/>
          <w:b/>
          <w:iCs/>
          <w:sz w:val="28"/>
          <w:szCs w:val="28"/>
        </w:rPr>
        <w:t>«Разработка методов адаптивной иммунотерапии на основе натуральных киллеров пуповинной крови».</w:t>
      </w:r>
      <w:r w:rsidRPr="000324A7">
        <w:rPr>
          <w:rFonts w:eastAsia="Calibri"/>
          <w:b/>
          <w:i/>
          <w:sz w:val="28"/>
          <w:szCs w:val="28"/>
        </w:rPr>
        <w:t xml:space="preserve"> </w:t>
      </w:r>
      <w:r w:rsidRPr="000324A7">
        <w:rPr>
          <w:sz w:val="28"/>
          <w:szCs w:val="28"/>
        </w:rPr>
        <w:t xml:space="preserve">Отработаны методы очистки </w:t>
      </w:r>
      <w:r w:rsidRPr="000324A7">
        <w:rPr>
          <w:sz w:val="28"/>
          <w:szCs w:val="28"/>
          <w:lang w:val="en-US"/>
        </w:rPr>
        <w:t>NK</w:t>
      </w:r>
      <w:r w:rsidRPr="000324A7">
        <w:rPr>
          <w:sz w:val="28"/>
          <w:szCs w:val="28"/>
        </w:rPr>
        <w:t>-клеток из пула мононуклеарной фракции клеток пуповинной и венозной крови методом иммуномагнитной сепарации, проведено молекулярно-генетическое типирование генов иммуноглобулиноподобных рецепторов (</w:t>
      </w:r>
      <w:r w:rsidRPr="000324A7">
        <w:rPr>
          <w:sz w:val="28"/>
          <w:szCs w:val="28"/>
          <w:lang w:val="en-US"/>
        </w:rPr>
        <w:t>KIR</w:t>
      </w:r>
      <w:r w:rsidRPr="000324A7">
        <w:rPr>
          <w:sz w:val="28"/>
          <w:szCs w:val="28"/>
        </w:rPr>
        <w:t>) 100 единицам ПК.  Проведена т</w:t>
      </w:r>
      <w:r w:rsidRPr="000324A7">
        <w:rPr>
          <w:rFonts w:eastAsia="Calibri"/>
          <w:sz w:val="28"/>
          <w:szCs w:val="28"/>
        </w:rPr>
        <w:t xml:space="preserve">рансфекция клеток HEK293T, </w:t>
      </w:r>
      <w:r w:rsidRPr="000324A7">
        <w:rPr>
          <w:sz w:val="28"/>
          <w:szCs w:val="28"/>
        </w:rPr>
        <w:t>получены</w:t>
      </w:r>
      <w:r w:rsidRPr="000324A7">
        <w:rPr>
          <w:rFonts w:eastAsia="Calibri"/>
          <w:sz w:val="28"/>
          <w:szCs w:val="28"/>
        </w:rPr>
        <w:t xml:space="preserve"> </w:t>
      </w:r>
      <w:r w:rsidRPr="000324A7">
        <w:rPr>
          <w:sz w:val="28"/>
          <w:szCs w:val="28"/>
        </w:rPr>
        <w:t>вирусные частицы,</w:t>
      </w:r>
      <w:r w:rsidRPr="000324A7">
        <w:rPr>
          <w:color w:val="000000"/>
          <w:sz w:val="24"/>
        </w:rPr>
        <w:t xml:space="preserve"> </w:t>
      </w:r>
      <w:r w:rsidRPr="000324A7">
        <w:rPr>
          <w:sz w:val="28"/>
          <w:szCs w:val="28"/>
        </w:rPr>
        <w:t>проведён с</w:t>
      </w:r>
      <w:r w:rsidRPr="000324A7">
        <w:rPr>
          <w:rFonts w:eastAsia="Calibri"/>
          <w:sz w:val="28"/>
          <w:szCs w:val="28"/>
        </w:rPr>
        <w:t>бор и концентрация полученных вирусных частиц, оценка количества полученных частиц. Заключены соглашения о сотрудничестве с ГБУЗ "МЦ Династия", с</w:t>
      </w:r>
      <w:r w:rsidRPr="000324A7">
        <w:rPr>
          <w:rFonts w:ascii="Calibri" w:eastAsia="Calibri" w:hAnsi="Calibri"/>
        </w:rPr>
        <w:t xml:space="preserve"> </w:t>
      </w:r>
      <w:r w:rsidRPr="000324A7">
        <w:rPr>
          <w:rFonts w:eastAsia="Calibri"/>
          <w:sz w:val="28"/>
          <w:szCs w:val="28"/>
        </w:rPr>
        <w:t>Автономной некоммерческой организацией "Московский центр инновационных технологий в здравоохранении", с Благотворительным фондом помощи научным исследованиям и разработкам «Глобал импакт альянс» (Глобальный Альянс Содействия).</w:t>
      </w:r>
    </w:p>
    <w:p w14:paraId="700E7E3E" w14:textId="77777777" w:rsidR="002140FF" w:rsidRPr="000324A7" w:rsidRDefault="002140FF" w:rsidP="002140FF">
      <w:pPr>
        <w:pStyle w:val="a6"/>
        <w:spacing w:line="360" w:lineRule="auto"/>
        <w:ind w:left="0"/>
        <w:rPr>
          <w:color w:val="000000"/>
          <w:sz w:val="28"/>
          <w:szCs w:val="28"/>
          <w:lang w:eastAsia="ru-RU"/>
        </w:rPr>
      </w:pPr>
      <w:r w:rsidRPr="000324A7">
        <w:rPr>
          <w:rFonts w:eastAsia="Calibri"/>
          <w:sz w:val="28"/>
          <w:szCs w:val="28"/>
        </w:rPr>
        <w:t xml:space="preserve">Практически все реализуемые проекты находят отражение в образовательном блоке, в том числе и при реализации направления </w:t>
      </w:r>
      <w:r w:rsidRPr="000324A7">
        <w:rPr>
          <w:b/>
          <w:color w:val="000000"/>
          <w:sz w:val="28"/>
          <w:szCs w:val="28"/>
          <w:lang w:eastAsia="ru-RU"/>
        </w:rPr>
        <w:t xml:space="preserve">«Виртуальные технологии в образовании». </w:t>
      </w:r>
      <w:r w:rsidRPr="000324A7">
        <w:rPr>
          <w:color w:val="000000"/>
          <w:sz w:val="28"/>
          <w:szCs w:val="28"/>
          <w:lang w:eastAsia="ru-RU"/>
        </w:rPr>
        <w:t xml:space="preserve">Расширена линейка виртуальных тренажеров: «Трахеостомия (мультиплеер)», «Наложение швов», «Виртуальный симулятор осмотр глазного дна», «Коммуникативные навыки», «Первая помощь», «Акушерство и гинекология», «Гайморотомия», «Машина скорой помощи VR». В реестр отечественного ПО внесена «Программа для симуляции оказания первой медицинской помощи немедицинским персоналом с применением технологии виртуальной реальности» (№ реестровой записи 19071). </w:t>
      </w:r>
      <w:r w:rsidRPr="000324A7">
        <w:rPr>
          <w:sz w:val="28"/>
          <w:szCs w:val="28"/>
        </w:rPr>
        <w:t xml:space="preserve">Запущен второй этап пилотной программы по применению тренажеров виртуальной реальности при проведении первичной специализированной аккредитации специалистов совместно с Методологическим центром на базе МГМУ им. И.М. Сеченова Минздрава России. </w:t>
      </w:r>
      <w:r w:rsidRPr="000324A7">
        <w:rPr>
          <w:color w:val="000000"/>
          <w:sz w:val="28"/>
          <w:szCs w:val="28"/>
          <w:lang w:eastAsia="ru-RU"/>
        </w:rPr>
        <w:t xml:space="preserve">Проведена разработка и патентование новой конструкции фантомной модели для отработки мануальных навыков врача- стоматолога, </w:t>
      </w:r>
      <w:r w:rsidRPr="000324A7">
        <w:rPr>
          <w:color w:val="000000"/>
          <w:sz w:val="28"/>
          <w:szCs w:val="28"/>
          <w:lang w:eastAsia="ru-RU"/>
        </w:rPr>
        <w:lastRenderedPageBreak/>
        <w:t>начаты продажи моделей.</w:t>
      </w:r>
    </w:p>
    <w:p w14:paraId="709C0D36" w14:textId="129FCD2E" w:rsidR="002140FF" w:rsidRPr="000324A7" w:rsidRDefault="002140FF" w:rsidP="002140FF">
      <w:pPr>
        <w:widowControl/>
        <w:shd w:val="clear" w:color="auto" w:fill="FFFFFF"/>
        <w:spacing w:line="360" w:lineRule="auto"/>
        <w:ind w:firstLine="567"/>
        <w:jc w:val="both"/>
        <w:rPr>
          <w:color w:val="000000"/>
          <w:sz w:val="28"/>
          <w:szCs w:val="28"/>
          <w:lang w:eastAsia="ru-RU"/>
        </w:rPr>
      </w:pPr>
      <w:r w:rsidRPr="000324A7">
        <w:rPr>
          <w:color w:val="000000"/>
          <w:sz w:val="28"/>
          <w:szCs w:val="28"/>
          <w:lang w:eastAsia="ru-RU"/>
        </w:rPr>
        <w:t>Стратегический проект оказывает влияние на базовые процессы университета. Все реализуемые продуктовые и исследовательские проекты включаются в образовательный процесс при этом на этапах довузовской подготовки, специалитета и последипломного обучения. Для более прозрачного контроля процесс</w:t>
      </w:r>
      <w:r w:rsidR="00104199" w:rsidRPr="000324A7">
        <w:rPr>
          <w:color w:val="000000"/>
          <w:sz w:val="28"/>
          <w:szCs w:val="28"/>
          <w:lang w:eastAsia="ru-RU"/>
        </w:rPr>
        <w:t xml:space="preserve">а внедрения в вузе с 2023 года </w:t>
      </w:r>
      <w:r w:rsidRPr="000324A7">
        <w:rPr>
          <w:color w:val="000000"/>
          <w:sz w:val="28"/>
          <w:szCs w:val="28"/>
          <w:lang w:eastAsia="ru-RU"/>
        </w:rPr>
        <w:t>введена позиция руководителя образовательной программы (РОП). Наличие РОП позволяет организовать образовательный процесс по единому учебному плану. Проводится полная пересборка образовательных программ в рамках специалитета и запускаются треки: врач-терапевт «исследователь», врач-терапевт «разработчик/технолог», выпускники которых крайне востребованы в рамках научных и продуктовых проектов Университета и за его пределами.</w:t>
      </w:r>
    </w:p>
    <w:p w14:paraId="66AF566A" w14:textId="77777777" w:rsidR="002140FF" w:rsidRPr="000324A7" w:rsidRDefault="002140FF" w:rsidP="002140FF">
      <w:pPr>
        <w:widowControl/>
        <w:shd w:val="clear" w:color="auto" w:fill="FFFFFF"/>
        <w:spacing w:line="360" w:lineRule="auto"/>
        <w:ind w:firstLine="567"/>
        <w:jc w:val="both"/>
        <w:rPr>
          <w:color w:val="000000"/>
          <w:sz w:val="28"/>
          <w:szCs w:val="28"/>
          <w:lang w:eastAsia="ru-RU"/>
        </w:rPr>
      </w:pPr>
      <w:r w:rsidRPr="000324A7">
        <w:rPr>
          <w:color w:val="000000"/>
          <w:sz w:val="28"/>
          <w:szCs w:val="28"/>
          <w:lang w:eastAsia="ru-RU"/>
        </w:rPr>
        <w:t xml:space="preserve">В СамГМУ, как медицинском университете, нами выделен базовый процесс «Медицинская деятельность». Все результаты стратпроекта в обязательном порядке внедряются в работу Клиник СамГМУ, что позволяет не только получать быструю клиническую апробацию, улучшать показатели регионального здравоохранения, но и вовлекать сотрудников Клиник в процесс генерации и реализации новых проектов. </w:t>
      </w:r>
    </w:p>
    <w:p w14:paraId="6F930090" w14:textId="77777777" w:rsidR="002140FF" w:rsidRPr="000324A7" w:rsidRDefault="002140FF" w:rsidP="002140FF">
      <w:pPr>
        <w:widowControl/>
        <w:shd w:val="clear" w:color="auto" w:fill="FFFFFF"/>
        <w:spacing w:line="360" w:lineRule="auto"/>
        <w:ind w:firstLine="567"/>
        <w:jc w:val="both"/>
        <w:rPr>
          <w:color w:val="000000"/>
          <w:sz w:val="28"/>
          <w:szCs w:val="28"/>
          <w:lang w:eastAsia="ru-RU"/>
        </w:rPr>
      </w:pPr>
      <w:r w:rsidRPr="000324A7">
        <w:rPr>
          <w:color w:val="000000"/>
          <w:sz w:val="28"/>
          <w:szCs w:val="28"/>
          <w:lang w:eastAsia="ru-RU"/>
        </w:rPr>
        <w:t>Совместная работа научного и инновационного процессов позволяет не только быстро решать сложные инженерные и технологические задачи, но и генерировать принципиально новые продуктовые проекты.</w:t>
      </w:r>
    </w:p>
    <w:p w14:paraId="75898F44" w14:textId="77777777" w:rsidR="002140FF" w:rsidRPr="000324A7" w:rsidRDefault="002140FF" w:rsidP="002140FF">
      <w:pPr>
        <w:widowControl/>
        <w:shd w:val="clear" w:color="auto" w:fill="FFFFFF"/>
        <w:spacing w:line="360" w:lineRule="auto"/>
        <w:ind w:firstLine="567"/>
        <w:jc w:val="both"/>
        <w:rPr>
          <w:color w:val="000000"/>
          <w:sz w:val="28"/>
          <w:szCs w:val="28"/>
          <w:lang w:eastAsia="ru-RU"/>
        </w:rPr>
      </w:pPr>
      <w:r w:rsidRPr="000324A7">
        <w:rPr>
          <w:color w:val="000000"/>
          <w:sz w:val="28"/>
          <w:szCs w:val="28"/>
          <w:lang w:eastAsia="ru-RU"/>
        </w:rPr>
        <w:t xml:space="preserve">Реализация страт проекта позволила расширить географию присутствия продуктов СамГМУ до 60 регионов РФ, 14 стран мира. Получено 117 патентов и свидетельств. Опубликовано более 208 публикаций </w:t>
      </w:r>
      <w:r w:rsidRPr="000324A7">
        <w:rPr>
          <w:color w:val="000000"/>
          <w:sz w:val="28"/>
          <w:szCs w:val="28"/>
          <w:lang w:val="en-US" w:eastAsia="ru-RU"/>
        </w:rPr>
        <w:t>Scopus</w:t>
      </w:r>
      <w:r w:rsidRPr="000324A7">
        <w:rPr>
          <w:color w:val="000000"/>
          <w:sz w:val="28"/>
          <w:szCs w:val="28"/>
          <w:lang w:eastAsia="ru-RU"/>
        </w:rPr>
        <w:t xml:space="preserve"> и </w:t>
      </w:r>
      <w:r w:rsidRPr="000324A7">
        <w:rPr>
          <w:color w:val="000000"/>
          <w:sz w:val="28"/>
          <w:szCs w:val="28"/>
          <w:lang w:val="en-US" w:eastAsia="ru-RU"/>
        </w:rPr>
        <w:t>WoS</w:t>
      </w:r>
      <w:r w:rsidRPr="000324A7">
        <w:rPr>
          <w:color w:val="000000"/>
          <w:sz w:val="28"/>
          <w:szCs w:val="28"/>
          <w:lang w:eastAsia="ru-RU"/>
        </w:rPr>
        <w:t>. За 2023 год выросло число проектных команд до 52, что позволило запустить 8 новых проектов.</w:t>
      </w:r>
    </w:p>
    <w:p w14:paraId="5C4A1706" w14:textId="77777777" w:rsidR="000C1C69" w:rsidRPr="000324A7" w:rsidRDefault="000C1C69" w:rsidP="000C1C69">
      <w:pPr>
        <w:shd w:val="clear" w:color="auto" w:fill="FFFFFF"/>
        <w:spacing w:line="360" w:lineRule="auto"/>
        <w:jc w:val="both"/>
        <w:rPr>
          <w:b/>
          <w:i/>
          <w:iCs/>
          <w:color w:val="000000"/>
          <w:sz w:val="28"/>
          <w:szCs w:val="28"/>
          <w:lang w:eastAsia="ru-RU"/>
        </w:rPr>
      </w:pPr>
    </w:p>
    <w:p w14:paraId="4B82779F" w14:textId="77777777" w:rsidR="00B3349F" w:rsidRPr="000324A7" w:rsidRDefault="00B3349F" w:rsidP="0049696E">
      <w:pPr>
        <w:spacing w:line="360" w:lineRule="auto"/>
        <w:jc w:val="both"/>
        <w:rPr>
          <w:b/>
          <w:color w:val="000000"/>
          <w:sz w:val="28"/>
          <w:szCs w:val="28"/>
          <w:lang w:eastAsia="ru-RU"/>
        </w:rPr>
      </w:pPr>
      <w:r w:rsidRPr="000324A7">
        <w:rPr>
          <w:b/>
          <w:color w:val="000000"/>
          <w:sz w:val="28"/>
          <w:szCs w:val="28"/>
          <w:lang w:eastAsia="ru-RU"/>
        </w:rPr>
        <w:br w:type="page"/>
      </w:r>
    </w:p>
    <w:p w14:paraId="7B2A88DA" w14:textId="7143A79F" w:rsidR="0020552B" w:rsidRPr="000324A7" w:rsidRDefault="0020552B" w:rsidP="0049696E">
      <w:pPr>
        <w:pStyle w:val="2"/>
        <w:spacing w:line="360" w:lineRule="auto"/>
        <w:rPr>
          <w:sz w:val="28"/>
          <w:szCs w:val="28"/>
          <w:lang w:eastAsia="ru-RU"/>
        </w:rPr>
      </w:pPr>
      <w:bookmarkStart w:id="14" w:name="_Toc158981604"/>
      <w:r w:rsidRPr="000324A7">
        <w:rPr>
          <w:sz w:val="28"/>
          <w:szCs w:val="28"/>
          <w:lang w:eastAsia="ru-RU"/>
        </w:rPr>
        <w:lastRenderedPageBreak/>
        <w:t>Достигнутые результаты при построении сетевого взаимодействия и кооперации</w:t>
      </w:r>
      <w:bookmarkEnd w:id="14"/>
    </w:p>
    <w:p w14:paraId="74541CC6" w14:textId="73877915" w:rsidR="00D40506" w:rsidRPr="000324A7" w:rsidRDefault="002140FF" w:rsidP="00D40506">
      <w:pPr>
        <w:shd w:val="clear" w:color="auto" w:fill="FFFFFF"/>
        <w:spacing w:line="360" w:lineRule="auto"/>
        <w:ind w:firstLine="567"/>
        <w:jc w:val="both"/>
        <w:rPr>
          <w:color w:val="000000"/>
          <w:sz w:val="28"/>
          <w:szCs w:val="28"/>
          <w:lang w:eastAsia="ru-RU"/>
        </w:rPr>
      </w:pPr>
      <w:r w:rsidRPr="000324A7">
        <w:rPr>
          <w:color w:val="000000"/>
          <w:sz w:val="28"/>
          <w:szCs w:val="28"/>
          <w:lang w:eastAsia="ru-RU"/>
        </w:rPr>
        <w:t>Идет активная реализация целей и задач в рамках 5 консорциумов, в которых участвуют 34 стратегических партнера из более 20</w:t>
      </w:r>
      <w:r w:rsidR="00D40506" w:rsidRPr="000324A7">
        <w:rPr>
          <w:color w:val="000000"/>
          <w:sz w:val="28"/>
          <w:szCs w:val="28"/>
          <w:lang w:eastAsia="ru-RU"/>
        </w:rPr>
        <w:t xml:space="preserve"> субъектов РФ.</w:t>
      </w:r>
    </w:p>
    <w:p w14:paraId="51241326" w14:textId="2247BE43" w:rsidR="002140FF" w:rsidRPr="000324A7" w:rsidRDefault="002140FF" w:rsidP="002140FF">
      <w:pPr>
        <w:shd w:val="clear" w:color="auto" w:fill="FFFFFF"/>
        <w:spacing w:line="360" w:lineRule="auto"/>
        <w:jc w:val="both"/>
        <w:rPr>
          <w:sz w:val="28"/>
          <w:szCs w:val="28"/>
        </w:rPr>
      </w:pPr>
      <w:r w:rsidRPr="000324A7">
        <w:rPr>
          <w:b/>
          <w:color w:val="000000"/>
          <w:sz w:val="28"/>
          <w:szCs w:val="28"/>
          <w:u w:val="single"/>
          <w:lang w:eastAsia="ru-RU"/>
        </w:rPr>
        <w:t>Научно-образовательный консорциум в сфере медицины.</w:t>
      </w:r>
      <w:r w:rsidRPr="000324A7">
        <w:rPr>
          <w:b/>
          <w:color w:val="000000"/>
          <w:sz w:val="28"/>
          <w:szCs w:val="28"/>
          <w:lang w:eastAsia="ru-RU"/>
        </w:rPr>
        <w:t xml:space="preserve"> </w:t>
      </w:r>
      <w:r w:rsidRPr="000324A7">
        <w:rPr>
          <w:color w:val="000000"/>
          <w:sz w:val="28"/>
          <w:szCs w:val="28"/>
          <w:lang w:eastAsia="ru-RU"/>
        </w:rPr>
        <w:t xml:space="preserve">В 2023 году по итогам серии проектных семинаров </w:t>
      </w:r>
      <w:r w:rsidRPr="000324A7">
        <w:rPr>
          <w:color w:val="000000"/>
          <w:sz w:val="28"/>
          <w:szCs w:val="28"/>
        </w:rPr>
        <w:t xml:space="preserve">«Образование в медицинских университетах: взгляд из будущего» </w:t>
      </w:r>
      <w:r w:rsidRPr="000324A7">
        <w:rPr>
          <w:color w:val="000000"/>
          <w:sz w:val="28"/>
          <w:szCs w:val="28"/>
          <w:lang w:eastAsia="ru-RU"/>
        </w:rPr>
        <w:t xml:space="preserve">принято решение о создании Научно-образовательного консорциума в сфере медицины. </w:t>
      </w:r>
      <w:r w:rsidRPr="000324A7">
        <w:rPr>
          <w:color w:val="000000" w:themeColor="text1"/>
          <w:sz w:val="28"/>
          <w:szCs w:val="28"/>
          <w:lang w:eastAsia="ru-RU"/>
        </w:rPr>
        <w:t xml:space="preserve">Данное решение </w:t>
      </w:r>
      <w:r w:rsidR="00104199" w:rsidRPr="000324A7">
        <w:rPr>
          <w:color w:val="000000" w:themeColor="text1"/>
          <w:sz w:val="28"/>
          <w:szCs w:val="28"/>
          <w:lang w:eastAsia="ru-RU"/>
        </w:rPr>
        <w:t>принято,</w:t>
      </w:r>
      <w:r w:rsidRPr="000324A7">
        <w:rPr>
          <w:color w:val="000000" w:themeColor="text1"/>
          <w:sz w:val="28"/>
          <w:szCs w:val="28"/>
          <w:lang w:eastAsia="ru-RU"/>
        </w:rPr>
        <w:t xml:space="preserve"> чтобы усилить деятельность по их развитию или включить участников в более успешные коллаборации. В данный Консорциум входят вузы</w:t>
      </w:r>
      <w:r w:rsidRPr="000324A7">
        <w:rPr>
          <w:color w:val="000000"/>
          <w:sz w:val="28"/>
          <w:szCs w:val="28"/>
          <w:lang w:eastAsia="ru-RU"/>
        </w:rPr>
        <w:t xml:space="preserve">-участники двух закрытых в 2023 году консорциумов, созданных на базе СамГМУ в рамках программы «Приоритет-2030» </w:t>
      </w:r>
      <w:r w:rsidR="00104199" w:rsidRPr="000324A7">
        <w:rPr>
          <w:color w:val="000000"/>
          <w:sz w:val="28"/>
          <w:szCs w:val="28"/>
          <w:lang w:eastAsia="ru-RU"/>
        </w:rPr>
        <w:t>–</w:t>
      </w:r>
      <w:r w:rsidRPr="000324A7">
        <w:rPr>
          <w:color w:val="000000"/>
          <w:sz w:val="28"/>
          <w:szCs w:val="28"/>
          <w:lang w:eastAsia="ru-RU"/>
        </w:rPr>
        <w:t xml:space="preserve"> Научно-образовательного консорциума медицинских вузов, Консорциума «Создание новой электронной образовательной среды» (вузы данных консорциумов объединены в один консорциум), другие медицинские вузы и медицинские факультеты/институты страны, участвующие в реализации программы «Приоритет-2030» </w:t>
      </w:r>
      <w:r w:rsidRPr="000324A7">
        <w:rPr>
          <w:sz w:val="28"/>
          <w:szCs w:val="28"/>
          <w:lang w:eastAsia="ru-RU"/>
        </w:rPr>
        <w:t>и вузы, не являющихся участниками программы «Приоритет-2030».</w:t>
      </w:r>
      <w:r w:rsidRPr="000324A7">
        <w:rPr>
          <w:color w:val="FF0000"/>
          <w:sz w:val="28"/>
          <w:szCs w:val="28"/>
          <w:lang w:eastAsia="ru-RU"/>
        </w:rPr>
        <w:t xml:space="preserve"> </w:t>
      </w:r>
      <w:r w:rsidRPr="000324A7">
        <w:rPr>
          <w:iCs/>
          <w:spacing w:val="-1"/>
          <w:sz w:val="28"/>
          <w:szCs w:val="28"/>
        </w:rPr>
        <w:t>Координацию деятельности Консорциума осуществляет ежегодно избираемый Советом Консорциума вуз-модератор из числа вузов Консорциума,</w:t>
      </w:r>
      <w:r w:rsidRPr="000324A7">
        <w:rPr>
          <w:spacing w:val="-1"/>
          <w:sz w:val="28"/>
          <w:szCs w:val="28"/>
        </w:rPr>
        <w:t xml:space="preserve"> что обеспечивает равноправную реализацию задач и </w:t>
      </w:r>
      <w:r w:rsidRPr="000324A7">
        <w:rPr>
          <w:sz w:val="28"/>
          <w:szCs w:val="28"/>
        </w:rPr>
        <w:t>распределение зон ответственности каждого университета за определенные блоки</w:t>
      </w:r>
      <w:r w:rsidRPr="000324A7">
        <w:rPr>
          <w:spacing w:val="-1"/>
          <w:sz w:val="28"/>
          <w:szCs w:val="28"/>
        </w:rPr>
        <w:t xml:space="preserve">. В 2023-2024 учебном году модератором Консорциума является СамГМУ. </w:t>
      </w:r>
    </w:p>
    <w:p w14:paraId="6FFF8453" w14:textId="77777777" w:rsidR="002140FF" w:rsidRPr="000324A7" w:rsidRDefault="002140FF" w:rsidP="002140FF">
      <w:pPr>
        <w:shd w:val="clear" w:color="auto" w:fill="FFFFFF"/>
        <w:spacing w:line="360" w:lineRule="auto"/>
        <w:ind w:firstLine="567"/>
        <w:jc w:val="both"/>
        <w:rPr>
          <w:b/>
          <w:color w:val="000000"/>
          <w:sz w:val="28"/>
          <w:szCs w:val="28"/>
          <w:lang w:eastAsia="ru-RU"/>
        </w:rPr>
      </w:pPr>
      <w:r w:rsidRPr="000324A7">
        <w:rPr>
          <w:b/>
          <w:color w:val="000000"/>
          <w:sz w:val="28"/>
          <w:szCs w:val="28"/>
          <w:lang w:eastAsia="ru-RU"/>
        </w:rPr>
        <w:t xml:space="preserve">Результаты-2023: </w:t>
      </w:r>
    </w:p>
    <w:p w14:paraId="38845718" w14:textId="77777777" w:rsidR="002140FF" w:rsidRPr="000324A7" w:rsidRDefault="002140FF" w:rsidP="00557DCF">
      <w:pPr>
        <w:numPr>
          <w:ilvl w:val="0"/>
          <w:numId w:val="1"/>
        </w:numPr>
        <w:shd w:val="clear" w:color="auto" w:fill="FFFFFF"/>
        <w:spacing w:line="360" w:lineRule="auto"/>
        <w:jc w:val="both"/>
        <w:rPr>
          <w:color w:val="000000"/>
          <w:sz w:val="28"/>
          <w:szCs w:val="28"/>
          <w:lang w:eastAsia="ru-RU"/>
        </w:rPr>
      </w:pPr>
      <w:r w:rsidRPr="000324A7">
        <w:rPr>
          <w:color w:val="000000"/>
          <w:sz w:val="28"/>
          <w:szCs w:val="28"/>
          <w:lang w:eastAsia="ru-RU"/>
        </w:rPr>
        <w:t xml:space="preserve">соглашение о создании Консорциума подписали 20 медицинских вузов и медицинских факультетов/институтов страны; для согласования решений и предложений создана </w:t>
      </w:r>
      <w:r w:rsidRPr="000324A7">
        <w:rPr>
          <w:spacing w:val="-1"/>
          <w:sz w:val="28"/>
          <w:szCs w:val="28"/>
        </w:rPr>
        <w:t>единая информационная система – официальный сайт Консорциума</w:t>
      </w:r>
      <w:r w:rsidRPr="000324A7">
        <w:rPr>
          <w:i/>
          <w:spacing w:val="-1"/>
          <w:sz w:val="28"/>
          <w:szCs w:val="28"/>
        </w:rPr>
        <w:t xml:space="preserve"> </w:t>
      </w:r>
      <w:r w:rsidRPr="000324A7">
        <w:rPr>
          <w:spacing w:val="-1"/>
          <w:sz w:val="28"/>
          <w:szCs w:val="28"/>
        </w:rPr>
        <w:t>(</w:t>
      </w:r>
      <w:hyperlink r:id="rId25" w:history="1">
        <w:r w:rsidRPr="000324A7">
          <w:rPr>
            <w:color w:val="0000FF"/>
            <w:sz w:val="28"/>
            <w:szCs w:val="28"/>
            <w:u w:val="single"/>
          </w:rPr>
          <w:t>http://consortium.samsmu.ru/</w:t>
        </w:r>
      </w:hyperlink>
      <w:r w:rsidRPr="000324A7">
        <w:rPr>
          <w:spacing w:val="-1"/>
          <w:sz w:val="28"/>
          <w:szCs w:val="28"/>
        </w:rPr>
        <w:t>)</w:t>
      </w:r>
    </w:p>
    <w:p w14:paraId="480DFFC5" w14:textId="77777777" w:rsidR="002140FF" w:rsidRPr="000324A7" w:rsidRDefault="002140FF" w:rsidP="00557DCF">
      <w:pPr>
        <w:numPr>
          <w:ilvl w:val="0"/>
          <w:numId w:val="1"/>
        </w:numPr>
        <w:shd w:val="clear" w:color="auto" w:fill="FFFFFF"/>
        <w:spacing w:line="360" w:lineRule="auto"/>
        <w:jc w:val="both"/>
        <w:rPr>
          <w:color w:val="000000"/>
          <w:sz w:val="28"/>
          <w:szCs w:val="28"/>
          <w:lang w:eastAsia="ru-RU"/>
        </w:rPr>
      </w:pPr>
      <w:r w:rsidRPr="000324A7">
        <w:rPr>
          <w:color w:val="000000"/>
          <w:sz w:val="28"/>
          <w:szCs w:val="28"/>
          <w:lang w:eastAsia="ru-RU"/>
        </w:rPr>
        <w:t xml:space="preserve">14.09.2023г. проведено первое совещание вузов Консорциума, принято решение о приглашении в Консорциум ведущих НМИЦ и НИИ, </w:t>
      </w:r>
      <w:r w:rsidRPr="000324A7">
        <w:rPr>
          <w:color w:val="000000"/>
          <w:sz w:val="28"/>
          <w:szCs w:val="28"/>
          <w:lang w:eastAsia="ru-RU"/>
        </w:rPr>
        <w:lastRenderedPageBreak/>
        <w:t>других вузов;</w:t>
      </w:r>
    </w:p>
    <w:p w14:paraId="5C1A106A" w14:textId="77777777" w:rsidR="002140FF" w:rsidRPr="000324A7" w:rsidRDefault="002140FF" w:rsidP="00557DCF">
      <w:pPr>
        <w:numPr>
          <w:ilvl w:val="0"/>
          <w:numId w:val="1"/>
        </w:numPr>
        <w:shd w:val="clear" w:color="auto" w:fill="FFFFFF"/>
        <w:spacing w:line="360" w:lineRule="auto"/>
        <w:jc w:val="both"/>
        <w:rPr>
          <w:color w:val="000000"/>
          <w:sz w:val="28"/>
          <w:szCs w:val="28"/>
          <w:lang w:eastAsia="ru-RU"/>
        </w:rPr>
      </w:pPr>
      <w:r w:rsidRPr="000324A7">
        <w:rPr>
          <w:color w:val="000000"/>
          <w:sz w:val="28"/>
          <w:szCs w:val="28"/>
          <w:lang w:eastAsia="ru-RU"/>
        </w:rPr>
        <w:t xml:space="preserve">создан список тематик модулей для академических обменов и лекций для организации доступа обучающимся от каждого вуза Консорциума; </w:t>
      </w:r>
    </w:p>
    <w:p w14:paraId="6EF4A944" w14:textId="77777777" w:rsidR="002140FF" w:rsidRPr="000324A7" w:rsidRDefault="002140FF" w:rsidP="00557DCF">
      <w:pPr>
        <w:numPr>
          <w:ilvl w:val="0"/>
          <w:numId w:val="1"/>
        </w:numPr>
        <w:shd w:val="clear" w:color="auto" w:fill="FFFFFF"/>
        <w:spacing w:line="360" w:lineRule="auto"/>
        <w:jc w:val="both"/>
        <w:rPr>
          <w:color w:val="000000"/>
          <w:sz w:val="28"/>
          <w:szCs w:val="28"/>
          <w:lang w:eastAsia="ru-RU"/>
        </w:rPr>
      </w:pPr>
      <w:r w:rsidRPr="000324A7">
        <w:rPr>
          <w:color w:val="000000"/>
          <w:sz w:val="28"/>
          <w:szCs w:val="28"/>
          <w:lang w:eastAsia="ru-RU"/>
        </w:rPr>
        <w:t>разработан регламент организации академических обменов между вузами-участниками Консорциума;</w:t>
      </w:r>
    </w:p>
    <w:p w14:paraId="3B0E9216" w14:textId="77777777" w:rsidR="002140FF" w:rsidRPr="000324A7" w:rsidRDefault="002140FF" w:rsidP="00557DCF">
      <w:pPr>
        <w:numPr>
          <w:ilvl w:val="0"/>
          <w:numId w:val="1"/>
        </w:numPr>
        <w:shd w:val="clear" w:color="auto" w:fill="FFFFFF"/>
        <w:spacing w:line="360" w:lineRule="auto"/>
        <w:jc w:val="both"/>
        <w:rPr>
          <w:color w:val="000000"/>
          <w:sz w:val="28"/>
          <w:szCs w:val="28"/>
          <w:lang w:eastAsia="ru-RU"/>
        </w:rPr>
      </w:pPr>
      <w:r w:rsidRPr="000324A7">
        <w:rPr>
          <w:color w:val="000000"/>
          <w:sz w:val="28"/>
          <w:szCs w:val="28"/>
          <w:lang w:eastAsia="ru-RU"/>
        </w:rPr>
        <w:t xml:space="preserve">в бюджетах университетов-участников Консорциума запланированы средства на предоставление объектов </w:t>
      </w:r>
      <w:r w:rsidRPr="000324A7">
        <w:rPr>
          <w:sz w:val="28"/>
          <w:szCs w:val="28"/>
        </w:rPr>
        <w:t>инфраструктуры для обучающихся и преподавателей, приезжающих по академическому обмену (проживание, питание, трансфер и др.);</w:t>
      </w:r>
    </w:p>
    <w:p w14:paraId="39071D8D" w14:textId="08CE1D20" w:rsidR="002140FF" w:rsidRPr="000324A7" w:rsidRDefault="00BA092B" w:rsidP="00557DCF">
      <w:pPr>
        <w:numPr>
          <w:ilvl w:val="0"/>
          <w:numId w:val="1"/>
        </w:numPr>
        <w:shd w:val="clear" w:color="auto" w:fill="FFFFFF"/>
        <w:spacing w:line="360" w:lineRule="auto"/>
        <w:jc w:val="both"/>
        <w:rPr>
          <w:color w:val="000000"/>
          <w:sz w:val="28"/>
          <w:szCs w:val="28"/>
          <w:lang w:eastAsia="ru-RU"/>
        </w:rPr>
      </w:pPr>
      <w:r>
        <w:rPr>
          <w:color w:val="000000"/>
          <w:sz w:val="28"/>
          <w:szCs w:val="28"/>
          <w:lang w:eastAsia="ru-RU"/>
        </w:rPr>
        <w:t>проведен академический обмен</w:t>
      </w:r>
      <w:r w:rsidR="002140FF" w:rsidRPr="000324A7">
        <w:rPr>
          <w:color w:val="000000"/>
          <w:sz w:val="28"/>
          <w:szCs w:val="28"/>
          <w:lang w:eastAsia="ru-RU"/>
        </w:rPr>
        <w:t xml:space="preserve"> СамГМУ и ВолГМУ; </w:t>
      </w:r>
    </w:p>
    <w:p w14:paraId="61056F9B" w14:textId="77777777" w:rsidR="002140FF" w:rsidRPr="000324A7" w:rsidRDefault="002140FF" w:rsidP="00557DCF">
      <w:pPr>
        <w:pStyle w:val="a6"/>
        <w:numPr>
          <w:ilvl w:val="0"/>
          <w:numId w:val="1"/>
        </w:numPr>
        <w:shd w:val="clear" w:color="auto" w:fill="FFFFFF"/>
        <w:spacing w:line="360" w:lineRule="auto"/>
        <w:rPr>
          <w:color w:val="000000"/>
          <w:sz w:val="28"/>
          <w:szCs w:val="28"/>
          <w:lang w:eastAsia="ru-RU"/>
        </w:rPr>
      </w:pPr>
      <w:r w:rsidRPr="000324A7">
        <w:rPr>
          <w:color w:val="000000"/>
          <w:sz w:val="28"/>
          <w:szCs w:val="28"/>
          <w:lang w:eastAsia="ru-RU"/>
        </w:rPr>
        <w:t xml:space="preserve">продолжается совместная работа с вузами-участниками по трансформационному проекту «Новая </w:t>
      </w:r>
      <w:r w:rsidRPr="000324A7">
        <w:rPr>
          <w:color w:val="000000"/>
          <w:sz w:val="28"/>
          <w:szCs w:val="28"/>
        </w:rPr>
        <w:t xml:space="preserve">система представления медицинского </w:t>
      </w:r>
      <w:r w:rsidRPr="000324A7">
        <w:rPr>
          <w:color w:val="000000"/>
          <w:sz w:val="28"/>
          <w:szCs w:val="28"/>
          <w:lang w:eastAsia="ru-RU"/>
        </w:rPr>
        <w:t xml:space="preserve">знания и смежных сфер в цифровой среде». </w:t>
      </w:r>
    </w:p>
    <w:p w14:paraId="28976ECB" w14:textId="1029CF6E" w:rsidR="002140FF" w:rsidRPr="000324A7" w:rsidRDefault="002140FF" w:rsidP="00557DCF">
      <w:pPr>
        <w:numPr>
          <w:ilvl w:val="0"/>
          <w:numId w:val="2"/>
        </w:numPr>
        <w:shd w:val="clear" w:color="auto" w:fill="FFFFFF"/>
        <w:spacing w:line="360" w:lineRule="auto"/>
        <w:jc w:val="both"/>
        <w:rPr>
          <w:color w:val="000000"/>
          <w:sz w:val="28"/>
          <w:szCs w:val="28"/>
          <w:lang w:eastAsia="ru-RU"/>
        </w:rPr>
      </w:pPr>
      <w:r w:rsidRPr="000324A7">
        <w:rPr>
          <w:color w:val="000000"/>
          <w:sz w:val="28"/>
          <w:szCs w:val="28"/>
          <w:lang w:eastAsia="ru-RU"/>
        </w:rPr>
        <w:t xml:space="preserve">В рамках реализации трансформационного проекта «Создание экосистемы дистанционного обучения на этапе ДПО» компания </w:t>
      </w:r>
      <w:r w:rsidRPr="000324A7">
        <w:rPr>
          <w:color w:val="000000"/>
          <w:sz w:val="28"/>
          <w:szCs w:val="28"/>
          <w:lang w:val="en-US" w:eastAsia="ru-RU"/>
        </w:rPr>
        <w:t>CUSTIS</w:t>
      </w:r>
      <w:r w:rsidRPr="000324A7">
        <w:rPr>
          <w:color w:val="000000"/>
          <w:sz w:val="28"/>
          <w:szCs w:val="28"/>
          <w:lang w:eastAsia="ru-RU"/>
        </w:rPr>
        <w:t xml:space="preserve"> оказала услуги по консультационной поддержке проектной группы сотрудников ФГБОУ ВО СамГМУ Минздрава России принципам и процессу создания курсов адаптивного обучения, и отработке знаний и навыков на примере создания прототипа адаптивного курса «Иммунопрофилактика». Технология адаптивного обучения, применяемая в данном проекте, является современной педагогической технологией, ранее не применявшейся для обучения клиническим дисциплинам. Команда университета получила новые компетенции по анализу рисков проекта и корректировке целей проекта и его масштаба, разработке и поддержке в актуальном состоянии иерархической структуры работ; разрешению проблем в части работы с платформой адаптивного обучения, занесением, проверкой и редактированием уже созданной структуры теоретических разделов, контрольных заданий и вопросов к ним, на заданные связи между ними и комплексные практико-</w:t>
      </w:r>
      <w:r w:rsidRPr="000324A7">
        <w:rPr>
          <w:color w:val="000000"/>
          <w:sz w:val="28"/>
          <w:szCs w:val="28"/>
          <w:lang w:eastAsia="ru-RU"/>
        </w:rPr>
        <w:lastRenderedPageBreak/>
        <w:t>ориентированные задачи; организации процесса тестирования разного уровня, запуска сбора обратной связи фокус групп, методике работы с запросами на изменение, оценке последствий</w:t>
      </w:r>
      <w:r w:rsidR="00CA2747" w:rsidRPr="000324A7">
        <w:rPr>
          <w:color w:val="000000"/>
          <w:sz w:val="28"/>
          <w:szCs w:val="28"/>
          <w:lang w:eastAsia="ru-RU"/>
        </w:rPr>
        <w:t xml:space="preserve"> их принятия в работу и </w:t>
      </w:r>
      <w:r w:rsidR="00056441" w:rsidRPr="000324A7">
        <w:rPr>
          <w:color w:val="000000"/>
          <w:sz w:val="28"/>
          <w:szCs w:val="28"/>
          <w:lang w:eastAsia="ru-RU"/>
        </w:rPr>
        <w:t>приоритизации</w:t>
      </w:r>
      <w:r w:rsidRPr="000324A7">
        <w:rPr>
          <w:color w:val="000000"/>
          <w:sz w:val="28"/>
          <w:szCs w:val="28"/>
          <w:lang w:eastAsia="ru-RU"/>
        </w:rPr>
        <w:t>. На данное направление было потрачено 5 млн рублей.</w:t>
      </w:r>
    </w:p>
    <w:p w14:paraId="54822149" w14:textId="77777777" w:rsidR="002140FF" w:rsidRPr="000324A7" w:rsidRDefault="002140FF" w:rsidP="002140FF">
      <w:pPr>
        <w:shd w:val="clear" w:color="auto" w:fill="FFFFFF"/>
        <w:spacing w:line="360" w:lineRule="auto"/>
        <w:jc w:val="both"/>
        <w:rPr>
          <w:b/>
          <w:color w:val="000000"/>
          <w:sz w:val="28"/>
          <w:szCs w:val="28"/>
          <w:u w:val="single"/>
          <w:lang w:eastAsia="ru-RU"/>
        </w:rPr>
      </w:pPr>
      <w:r w:rsidRPr="000324A7">
        <w:rPr>
          <w:b/>
          <w:color w:val="000000"/>
          <w:sz w:val="28"/>
          <w:szCs w:val="28"/>
          <w:u w:val="single"/>
          <w:lang w:eastAsia="ru-RU"/>
        </w:rPr>
        <w:t xml:space="preserve">Консорциум «Информационные технологии в здравоохранении». </w:t>
      </w:r>
    </w:p>
    <w:p w14:paraId="1F43C88F" w14:textId="77777777" w:rsidR="002140FF" w:rsidRPr="000324A7" w:rsidRDefault="002140FF" w:rsidP="002140FF">
      <w:pPr>
        <w:shd w:val="clear" w:color="auto" w:fill="FFFFFF"/>
        <w:spacing w:line="360" w:lineRule="auto"/>
        <w:ind w:firstLine="567"/>
        <w:jc w:val="both"/>
        <w:rPr>
          <w:color w:val="000000"/>
          <w:sz w:val="28"/>
          <w:szCs w:val="28"/>
          <w:lang w:eastAsia="ru-RU"/>
        </w:rPr>
      </w:pPr>
      <w:r w:rsidRPr="000324A7">
        <w:rPr>
          <w:color w:val="000000"/>
          <w:sz w:val="28"/>
          <w:szCs w:val="28"/>
          <w:lang w:eastAsia="ru-RU"/>
        </w:rPr>
        <w:t>Основным направлением деятельности консорциума является развитие высокотехнологичного сектора экономики Российской Федерации «Информационные технологии в здравоохранении» за счет создания и развития эффективной экосистемы взаимодействия всех ее участников.</w:t>
      </w:r>
    </w:p>
    <w:p w14:paraId="0671E407" w14:textId="77777777" w:rsidR="002140FF" w:rsidRPr="000324A7" w:rsidRDefault="002140FF" w:rsidP="002140FF">
      <w:pPr>
        <w:shd w:val="clear" w:color="auto" w:fill="FFFFFF"/>
        <w:spacing w:line="360" w:lineRule="auto"/>
        <w:ind w:firstLine="567"/>
        <w:jc w:val="both"/>
        <w:rPr>
          <w:color w:val="000000"/>
          <w:sz w:val="28"/>
          <w:szCs w:val="28"/>
          <w:lang w:eastAsia="ru-RU"/>
        </w:rPr>
      </w:pPr>
      <w:r w:rsidRPr="000324A7">
        <w:rPr>
          <w:color w:val="000000"/>
          <w:sz w:val="28"/>
          <w:szCs w:val="28"/>
          <w:lang w:eastAsia="ru-RU"/>
        </w:rPr>
        <w:t>Направления работы: информационные технологии в здравоохранении; подготовка кадров; внедрение новых образовательных программ; развитие кадрового потенциала системы высшего образования; реализация прорывных научных исследований; формирования научно-исследовательского потенциала; внедрение в практическое здравоохранение новых технологий; производство высокотехнологичной мед. продукции; создание новых рабочих мест в цифровом здравоохранении.</w:t>
      </w:r>
    </w:p>
    <w:p w14:paraId="5A459E5C" w14:textId="77777777" w:rsidR="002140FF" w:rsidRPr="000324A7" w:rsidRDefault="002140FF" w:rsidP="00557DCF">
      <w:pPr>
        <w:widowControl/>
        <w:numPr>
          <w:ilvl w:val="0"/>
          <w:numId w:val="16"/>
        </w:numPr>
        <w:spacing w:line="360" w:lineRule="auto"/>
        <w:ind w:left="0" w:firstLine="426"/>
        <w:contextualSpacing/>
        <w:jc w:val="both"/>
        <w:rPr>
          <w:rFonts w:eastAsia="Calibri"/>
          <w:kern w:val="2"/>
          <w:sz w:val="28"/>
          <w:szCs w:val="28"/>
          <w14:ligatures w14:val="standardContextual"/>
        </w:rPr>
      </w:pPr>
      <w:r w:rsidRPr="000324A7">
        <w:rPr>
          <w:b/>
          <w:color w:val="000000"/>
          <w:sz w:val="28"/>
          <w:szCs w:val="28"/>
          <w:lang w:eastAsia="ru-RU"/>
        </w:rPr>
        <w:t xml:space="preserve">Результаты </w:t>
      </w:r>
      <w:r w:rsidRPr="000324A7">
        <w:rPr>
          <w:rFonts w:eastAsia="Calibri"/>
          <w:b/>
          <w:bCs/>
          <w:kern w:val="2"/>
          <w:sz w:val="28"/>
          <w:szCs w:val="28"/>
          <w14:ligatures w14:val="standardContextual"/>
        </w:rPr>
        <w:t>взаимодействия с ИТМО в 2023 году.</w:t>
      </w:r>
    </w:p>
    <w:p w14:paraId="3BD903A4" w14:textId="2CFC8C97" w:rsidR="002140FF" w:rsidRPr="000324A7" w:rsidRDefault="002140FF" w:rsidP="002140FF">
      <w:pPr>
        <w:widowControl/>
        <w:spacing w:line="360" w:lineRule="auto"/>
        <w:ind w:firstLine="426"/>
        <w:jc w:val="both"/>
        <w:rPr>
          <w:rFonts w:eastAsia="Calibri"/>
          <w:kern w:val="2"/>
          <w:sz w:val="28"/>
          <w:szCs w:val="28"/>
          <w14:ligatures w14:val="standardContextual"/>
        </w:rPr>
      </w:pPr>
      <w:r w:rsidRPr="000324A7">
        <w:rPr>
          <w:rFonts w:eastAsia="Calibri"/>
          <w:kern w:val="2"/>
          <w:sz w:val="28"/>
          <w:szCs w:val="28"/>
          <w14:ligatures w14:val="standardContextual"/>
        </w:rPr>
        <w:t xml:space="preserve">В 2023 году в рамках в НИИ «БиоТех» СамГМУ проведен комплекс доклинических исследований по теме </w:t>
      </w:r>
      <w:r w:rsidRPr="000324A7">
        <w:rPr>
          <w:rFonts w:eastAsia="Calibri"/>
          <w:b/>
          <w:kern w:val="2"/>
          <w:sz w:val="28"/>
          <w:szCs w:val="28"/>
          <w14:ligatures w14:val="standardContextual"/>
        </w:rPr>
        <w:t>«Проведение доклинических испытаний на биосовместимость и микробную резистивность лазерно-индуцированной поверхности медицинских сплавов»</w:t>
      </w:r>
      <w:r w:rsidRPr="000324A7">
        <w:rPr>
          <w:rFonts w:eastAsia="Calibri"/>
          <w:kern w:val="2"/>
          <w:sz w:val="28"/>
          <w:szCs w:val="28"/>
          <w14:ligatures w14:val="standardContextual"/>
        </w:rPr>
        <w:t xml:space="preserve">. На проведение данного исследования в 2023 году привлечено 13 млн рублей внебюджетных средств. Все доклинические исследования </w:t>
      </w:r>
      <w:r w:rsidRPr="000324A7">
        <w:rPr>
          <w:rFonts w:eastAsia="Calibri"/>
          <w:kern w:val="2"/>
          <w:sz w:val="28"/>
          <w:szCs w:val="28"/>
          <w:lang w:val="en-US"/>
          <w14:ligatures w14:val="standardContextual"/>
        </w:rPr>
        <w:t>in</w:t>
      </w:r>
      <w:r w:rsidRPr="000324A7">
        <w:rPr>
          <w:rFonts w:eastAsia="Calibri"/>
          <w:kern w:val="2"/>
          <w:sz w:val="28"/>
          <w:szCs w:val="28"/>
          <w14:ligatures w14:val="standardContextual"/>
        </w:rPr>
        <w:t xml:space="preserve"> </w:t>
      </w:r>
      <w:r w:rsidRPr="000324A7">
        <w:rPr>
          <w:rFonts w:eastAsia="Calibri"/>
          <w:kern w:val="2"/>
          <w:sz w:val="28"/>
          <w:szCs w:val="28"/>
          <w:lang w:val="en-US"/>
          <w14:ligatures w14:val="standardContextual"/>
        </w:rPr>
        <w:t>vivo</w:t>
      </w:r>
      <w:r w:rsidRPr="000324A7">
        <w:rPr>
          <w:rFonts w:eastAsia="Calibri"/>
          <w:kern w:val="2"/>
          <w:sz w:val="28"/>
          <w:szCs w:val="28"/>
          <w14:ligatures w14:val="standardContextual"/>
        </w:rPr>
        <w:t xml:space="preserve"> выполнены в полном объеме.</w:t>
      </w:r>
    </w:p>
    <w:p w14:paraId="0F6D8AB7" w14:textId="77777777" w:rsidR="002140FF" w:rsidRPr="000324A7" w:rsidRDefault="002140FF" w:rsidP="00557DCF">
      <w:pPr>
        <w:widowControl/>
        <w:numPr>
          <w:ilvl w:val="0"/>
          <w:numId w:val="16"/>
        </w:numPr>
        <w:spacing w:line="360" w:lineRule="auto"/>
        <w:ind w:left="709"/>
        <w:contextualSpacing/>
        <w:jc w:val="both"/>
        <w:rPr>
          <w:b/>
          <w:color w:val="000000"/>
          <w:sz w:val="28"/>
          <w:szCs w:val="28"/>
          <w:lang w:eastAsia="ru-RU"/>
        </w:rPr>
      </w:pPr>
      <w:r w:rsidRPr="000324A7">
        <w:rPr>
          <w:b/>
          <w:color w:val="000000"/>
          <w:sz w:val="28"/>
          <w:szCs w:val="28"/>
          <w:lang w:eastAsia="ru-RU"/>
        </w:rPr>
        <w:t xml:space="preserve">Результаты </w:t>
      </w:r>
      <w:r w:rsidRPr="000324A7">
        <w:rPr>
          <w:rFonts w:eastAsia="Calibri"/>
          <w:b/>
          <w:bCs/>
          <w:kern w:val="2"/>
          <w:sz w:val="28"/>
          <w:szCs w:val="28"/>
          <w14:ligatures w14:val="standardContextual"/>
        </w:rPr>
        <w:t xml:space="preserve">взаимодействия с </w:t>
      </w:r>
      <w:r w:rsidRPr="000324A7">
        <w:rPr>
          <w:b/>
          <w:color w:val="000000"/>
          <w:sz w:val="28"/>
          <w:szCs w:val="28"/>
          <w:lang w:eastAsia="ru-RU"/>
        </w:rPr>
        <w:t>АО «Барс-Групп» в</w:t>
      </w:r>
      <w:r w:rsidRPr="000324A7">
        <w:rPr>
          <w:rFonts w:eastAsia="Calibri"/>
          <w:b/>
          <w:bCs/>
          <w:kern w:val="2"/>
          <w:sz w:val="28"/>
          <w:szCs w:val="28"/>
          <w14:ligatures w14:val="standardContextual"/>
        </w:rPr>
        <w:t xml:space="preserve"> 2023 году</w:t>
      </w:r>
      <w:r w:rsidRPr="000324A7">
        <w:rPr>
          <w:b/>
          <w:color w:val="000000"/>
          <w:sz w:val="28"/>
          <w:szCs w:val="28"/>
          <w:lang w:eastAsia="ru-RU"/>
        </w:rPr>
        <w:t xml:space="preserve">: </w:t>
      </w:r>
    </w:p>
    <w:p w14:paraId="786F43AD" w14:textId="77777777" w:rsidR="002140FF" w:rsidRPr="000324A7" w:rsidRDefault="002140FF" w:rsidP="002140FF">
      <w:pPr>
        <w:widowControl/>
        <w:spacing w:line="360" w:lineRule="auto"/>
        <w:jc w:val="both"/>
        <w:rPr>
          <w:color w:val="000000"/>
          <w:sz w:val="28"/>
          <w:szCs w:val="28"/>
          <w:lang w:eastAsia="ru-RU"/>
        </w:rPr>
      </w:pPr>
      <w:r w:rsidRPr="000324A7">
        <w:rPr>
          <w:color w:val="000000"/>
          <w:sz w:val="28"/>
          <w:szCs w:val="28"/>
          <w:lang w:eastAsia="ru-RU"/>
        </w:rPr>
        <w:t>- Согласована и начата реализация концепции создания цифровых сервисов в рамках трансформации первичной медико-санитарной помощи и импортозамещения;</w:t>
      </w:r>
    </w:p>
    <w:p w14:paraId="5F8442B3" w14:textId="195F1920" w:rsidR="002140FF" w:rsidRPr="000324A7" w:rsidRDefault="002140FF" w:rsidP="002140FF">
      <w:pPr>
        <w:widowControl/>
        <w:spacing w:line="360" w:lineRule="auto"/>
        <w:jc w:val="both"/>
        <w:rPr>
          <w:color w:val="000000"/>
          <w:sz w:val="28"/>
          <w:szCs w:val="28"/>
          <w:lang w:eastAsia="ru-RU"/>
        </w:rPr>
      </w:pPr>
      <w:r w:rsidRPr="000324A7">
        <w:rPr>
          <w:color w:val="000000"/>
          <w:sz w:val="28"/>
          <w:szCs w:val="28"/>
          <w:lang w:eastAsia="ru-RU"/>
        </w:rPr>
        <w:t xml:space="preserve">- Запущено использование системы дистанционного мониторинга артериального давления в регионах РФ </w:t>
      </w:r>
      <w:r w:rsidR="00104199" w:rsidRPr="000324A7">
        <w:rPr>
          <w:color w:val="000000"/>
          <w:sz w:val="28"/>
          <w:szCs w:val="28"/>
          <w:lang w:eastAsia="ru-RU"/>
        </w:rPr>
        <w:t>–</w:t>
      </w:r>
      <w:r w:rsidRPr="000324A7">
        <w:rPr>
          <w:color w:val="000000"/>
          <w:sz w:val="28"/>
          <w:szCs w:val="28"/>
          <w:lang w:eastAsia="ru-RU"/>
        </w:rPr>
        <w:t xml:space="preserve"> Самарская область, республика </w:t>
      </w:r>
      <w:r w:rsidRPr="000324A7">
        <w:rPr>
          <w:color w:val="000000"/>
          <w:sz w:val="28"/>
          <w:szCs w:val="28"/>
          <w:lang w:eastAsia="ru-RU"/>
        </w:rPr>
        <w:lastRenderedPageBreak/>
        <w:t>Татарстан, Красноярский край, Ростовская область и в Алтайский край. Поставлено на мониторинг 5000 пациентов;</w:t>
      </w:r>
    </w:p>
    <w:p w14:paraId="6FFFBACB" w14:textId="385053EF" w:rsidR="002140FF" w:rsidRPr="000324A7" w:rsidRDefault="002140FF" w:rsidP="002140FF">
      <w:pPr>
        <w:widowControl/>
        <w:spacing w:line="360" w:lineRule="auto"/>
        <w:jc w:val="both"/>
        <w:rPr>
          <w:color w:val="000000"/>
          <w:sz w:val="28"/>
          <w:szCs w:val="28"/>
          <w:lang w:eastAsia="ru-RU"/>
        </w:rPr>
      </w:pPr>
      <w:r w:rsidRPr="000324A7">
        <w:rPr>
          <w:color w:val="000000"/>
          <w:sz w:val="28"/>
          <w:szCs w:val="28"/>
          <w:lang w:eastAsia="ru-RU"/>
        </w:rPr>
        <w:t>- В рамках реализации проекта «Умная оп</w:t>
      </w:r>
      <w:r w:rsidR="00104199" w:rsidRPr="000324A7">
        <w:rPr>
          <w:color w:val="000000"/>
          <w:sz w:val="28"/>
          <w:szCs w:val="28"/>
          <w:lang w:eastAsia="ru-RU"/>
        </w:rPr>
        <w:t>ерационная» развернута система «</w:t>
      </w:r>
      <w:r w:rsidRPr="000324A7">
        <w:rPr>
          <w:color w:val="000000"/>
          <w:sz w:val="28"/>
          <w:szCs w:val="28"/>
          <w:lang w:eastAsia="ru-RU"/>
        </w:rPr>
        <w:t>Чек лист хирургической безопасности</w:t>
      </w:r>
      <w:r w:rsidR="00104199" w:rsidRPr="000324A7">
        <w:rPr>
          <w:color w:val="000000"/>
          <w:sz w:val="28"/>
          <w:szCs w:val="28"/>
          <w:lang w:eastAsia="ru-RU"/>
        </w:rPr>
        <w:t>»</w:t>
      </w:r>
      <w:r w:rsidRPr="000324A7">
        <w:rPr>
          <w:color w:val="000000"/>
          <w:sz w:val="28"/>
          <w:szCs w:val="28"/>
          <w:lang w:eastAsia="ru-RU"/>
        </w:rPr>
        <w:t>, а также медицинс</w:t>
      </w:r>
      <w:r w:rsidR="00104199" w:rsidRPr="000324A7">
        <w:rPr>
          <w:color w:val="000000"/>
          <w:sz w:val="28"/>
          <w:szCs w:val="28"/>
          <w:lang w:eastAsia="ru-RU"/>
        </w:rPr>
        <w:t>кая информационная система АРМ «</w:t>
      </w:r>
      <w:r w:rsidRPr="000324A7">
        <w:rPr>
          <w:color w:val="000000"/>
          <w:sz w:val="28"/>
          <w:szCs w:val="28"/>
          <w:lang w:eastAsia="ru-RU"/>
        </w:rPr>
        <w:t>Анестезиолога-реаниматолога</w:t>
      </w:r>
      <w:r w:rsidR="00104199" w:rsidRPr="000324A7">
        <w:rPr>
          <w:color w:val="000000"/>
          <w:sz w:val="28"/>
          <w:szCs w:val="28"/>
          <w:lang w:eastAsia="ru-RU"/>
        </w:rPr>
        <w:t>»</w:t>
      </w:r>
      <w:r w:rsidRPr="000324A7">
        <w:rPr>
          <w:color w:val="000000"/>
          <w:sz w:val="28"/>
          <w:szCs w:val="28"/>
          <w:lang w:eastAsia="ru-RU"/>
        </w:rPr>
        <w:t xml:space="preserve"> с интеграцией МИС БАРС.</w:t>
      </w:r>
    </w:p>
    <w:p w14:paraId="40AE01EB" w14:textId="77777777" w:rsidR="002140FF" w:rsidRPr="000324A7" w:rsidRDefault="002140FF" w:rsidP="002140FF">
      <w:pPr>
        <w:widowControl/>
        <w:spacing w:line="360" w:lineRule="auto"/>
        <w:jc w:val="both"/>
        <w:rPr>
          <w:color w:val="000000"/>
          <w:sz w:val="28"/>
          <w:szCs w:val="28"/>
          <w:lang w:eastAsia="ru-RU"/>
        </w:rPr>
      </w:pPr>
      <w:r w:rsidRPr="000324A7">
        <w:rPr>
          <w:color w:val="000000"/>
          <w:sz w:val="28"/>
          <w:szCs w:val="28"/>
          <w:lang w:eastAsia="ru-RU"/>
        </w:rPr>
        <w:t>- В рамках реализации проекта «Разработка телемедицинского аналитического программно-аппаратного комплекса (ТАПАК)»</w:t>
      </w:r>
      <w:r w:rsidRPr="000324A7">
        <w:rPr>
          <w:color w:val="000000"/>
          <w:sz w:val="28"/>
          <w:szCs w:val="28"/>
        </w:rPr>
        <w:t xml:space="preserve"> </w:t>
      </w:r>
      <w:r w:rsidRPr="000324A7">
        <w:rPr>
          <w:color w:val="000000"/>
          <w:sz w:val="28"/>
          <w:szCs w:val="28"/>
          <w:lang w:eastAsia="ru-RU"/>
        </w:rPr>
        <w:t>создан комплекс дистанционного контроля водителей.</w:t>
      </w:r>
    </w:p>
    <w:p w14:paraId="6E8C7E18" w14:textId="77777777" w:rsidR="002140FF" w:rsidRPr="000324A7" w:rsidRDefault="002140FF" w:rsidP="002140FF">
      <w:pPr>
        <w:widowControl/>
        <w:spacing w:line="360" w:lineRule="auto"/>
        <w:jc w:val="both"/>
        <w:rPr>
          <w:color w:val="000000"/>
          <w:sz w:val="28"/>
          <w:szCs w:val="28"/>
          <w:lang w:eastAsia="ru-RU"/>
        </w:rPr>
      </w:pPr>
      <w:r w:rsidRPr="000324A7">
        <w:rPr>
          <w:color w:val="000000"/>
          <w:sz w:val="28"/>
          <w:szCs w:val="28"/>
          <w:lang w:eastAsia="ru-RU"/>
        </w:rPr>
        <w:t>- В рамках проекта «Разработка аналитического программно-аппаратного комплекса (АПАК) для оценки состояния здоровья детей различного возраста» разработана комплекс–система считывания физических параметров, показателей функционального состояния организма детей различного возраста с возможностью обработки, анализа, хранения и дистанционной передачи данных.</w:t>
      </w:r>
    </w:p>
    <w:p w14:paraId="1ECE43E0" w14:textId="77777777" w:rsidR="002140FF" w:rsidRPr="000324A7" w:rsidRDefault="002140FF" w:rsidP="002140FF">
      <w:pPr>
        <w:widowControl/>
        <w:spacing w:line="360" w:lineRule="auto"/>
        <w:jc w:val="both"/>
        <w:rPr>
          <w:color w:val="000000"/>
          <w:lang w:eastAsia="ru-RU"/>
        </w:rPr>
      </w:pPr>
    </w:p>
    <w:p w14:paraId="6A0EA43E" w14:textId="77777777" w:rsidR="002140FF" w:rsidRPr="000324A7" w:rsidRDefault="002140FF" w:rsidP="002140FF">
      <w:pPr>
        <w:shd w:val="clear" w:color="auto" w:fill="FFFFFF"/>
        <w:spacing w:line="360" w:lineRule="auto"/>
        <w:jc w:val="both"/>
        <w:rPr>
          <w:b/>
          <w:color w:val="000000"/>
          <w:sz w:val="28"/>
          <w:szCs w:val="28"/>
          <w:lang w:eastAsia="ru-RU"/>
        </w:rPr>
      </w:pPr>
      <w:r w:rsidRPr="000324A7">
        <w:rPr>
          <w:b/>
          <w:color w:val="000000"/>
          <w:sz w:val="28"/>
          <w:szCs w:val="28"/>
          <w:u w:val="single"/>
          <w:lang w:eastAsia="ru-RU"/>
        </w:rPr>
        <w:t>Научно-исследовательский консорциум в сфере медицины.</w:t>
      </w:r>
      <w:r w:rsidRPr="000324A7">
        <w:rPr>
          <w:b/>
          <w:color w:val="000000"/>
          <w:sz w:val="28"/>
          <w:szCs w:val="28"/>
          <w:lang w:eastAsia="ru-RU"/>
        </w:rPr>
        <w:t xml:space="preserve"> </w:t>
      </w:r>
    </w:p>
    <w:p w14:paraId="4EBFBD62" w14:textId="77777777" w:rsidR="002140FF" w:rsidRPr="000324A7" w:rsidRDefault="002140FF" w:rsidP="002140FF">
      <w:pPr>
        <w:shd w:val="clear" w:color="auto" w:fill="FFFFFF"/>
        <w:spacing w:line="360" w:lineRule="auto"/>
        <w:jc w:val="both"/>
        <w:rPr>
          <w:color w:val="000000"/>
          <w:sz w:val="28"/>
          <w:szCs w:val="28"/>
          <w:lang w:eastAsia="ru-RU"/>
        </w:rPr>
      </w:pPr>
      <w:r w:rsidRPr="000324A7">
        <w:rPr>
          <w:color w:val="000000"/>
          <w:sz w:val="28"/>
          <w:szCs w:val="28"/>
          <w:lang w:eastAsia="ru-RU"/>
        </w:rPr>
        <w:t xml:space="preserve">Направления работы: проведение клинических исследований по разработке и оценке эффективности и безопасности лекарственных средств и биомедицинских клеточных продуктов; создание тест-систем для прогнозирования риска развития социально-значимых заболеваний; развитие научных технологий в медицинском секторе, обоснование их применения и валидация; формирование конкурентоспособного и эффективно действующего сектора научных исследований, в т.ч. развитие генетических технологий; совместная подготовка кадров для приоритетных направлений, реализация прорывных научных и прикладных исследований. </w:t>
      </w:r>
    </w:p>
    <w:p w14:paraId="2CD130CB" w14:textId="0AD5A114" w:rsidR="002140FF" w:rsidRPr="000324A7" w:rsidRDefault="002140FF" w:rsidP="002140FF">
      <w:pPr>
        <w:shd w:val="clear" w:color="auto" w:fill="FFFFFF"/>
        <w:spacing w:line="360" w:lineRule="auto"/>
        <w:jc w:val="both"/>
        <w:rPr>
          <w:b/>
          <w:color w:val="000000"/>
          <w:sz w:val="28"/>
          <w:szCs w:val="28"/>
          <w:lang w:eastAsia="ru-RU"/>
        </w:rPr>
      </w:pPr>
      <w:r w:rsidRPr="000324A7">
        <w:rPr>
          <w:b/>
          <w:color w:val="000000"/>
          <w:sz w:val="28"/>
          <w:szCs w:val="28"/>
          <w:lang w:eastAsia="ru-RU"/>
        </w:rPr>
        <w:t>Результаты в рамках взаимодействия с АО Генериум в 2023 году:</w:t>
      </w:r>
    </w:p>
    <w:p w14:paraId="7049AD91" w14:textId="20A72C1F" w:rsidR="002140FF" w:rsidRPr="000324A7" w:rsidRDefault="002140FF" w:rsidP="00557DCF">
      <w:pPr>
        <w:numPr>
          <w:ilvl w:val="0"/>
          <w:numId w:val="13"/>
        </w:numPr>
        <w:shd w:val="clear" w:color="auto" w:fill="FFFFFF"/>
        <w:spacing w:line="360" w:lineRule="auto"/>
        <w:ind w:hanging="153"/>
        <w:contextualSpacing/>
        <w:jc w:val="both"/>
        <w:rPr>
          <w:color w:val="000000"/>
          <w:sz w:val="28"/>
          <w:szCs w:val="28"/>
          <w:lang w:eastAsia="ru-RU"/>
        </w:rPr>
      </w:pPr>
      <w:r w:rsidRPr="000324A7">
        <w:rPr>
          <w:color w:val="000000"/>
          <w:sz w:val="28"/>
          <w:szCs w:val="28"/>
          <w:lang w:eastAsia="ru-RU"/>
        </w:rPr>
        <w:t xml:space="preserve"> закл</w:t>
      </w:r>
      <w:r w:rsidR="00C30773" w:rsidRPr="000324A7">
        <w:rPr>
          <w:color w:val="000000"/>
          <w:sz w:val="28"/>
          <w:szCs w:val="28"/>
          <w:lang w:eastAsia="ru-RU"/>
        </w:rPr>
        <w:t>ючено 5 контрактов на сумму 8,69</w:t>
      </w:r>
      <w:r w:rsidRPr="000324A7">
        <w:rPr>
          <w:color w:val="000000"/>
          <w:sz w:val="28"/>
          <w:szCs w:val="28"/>
          <w:lang w:eastAsia="ru-RU"/>
        </w:rPr>
        <w:t xml:space="preserve"> млн. руб. для проведения клинических исследований: биомедицинского клеточного продукта при лечении пациентов с дефектами хряща коленного сустава; терапии </w:t>
      </w:r>
      <w:r w:rsidRPr="000324A7">
        <w:rPr>
          <w:color w:val="000000"/>
          <w:sz w:val="28"/>
          <w:szCs w:val="28"/>
          <w:lang w:eastAsia="ru-RU"/>
        </w:rPr>
        <w:lastRenderedPageBreak/>
        <w:t xml:space="preserve">препаратом Глуразим пациентов с болезнью Гоше 1 типа; применении агониста эндогенного тромбопоэтина у больных ИТП; применение </w:t>
      </w:r>
      <w:r w:rsidRPr="000324A7">
        <w:rPr>
          <w:color w:val="000000"/>
          <w:sz w:val="28"/>
          <w:szCs w:val="28"/>
          <w:lang w:val="en-US" w:eastAsia="ru-RU"/>
        </w:rPr>
        <w:t>GNR</w:t>
      </w:r>
      <w:r w:rsidRPr="000324A7">
        <w:rPr>
          <w:color w:val="000000"/>
          <w:sz w:val="28"/>
          <w:szCs w:val="28"/>
          <w:lang w:eastAsia="ru-RU"/>
        </w:rPr>
        <w:t>-067 у пациентов с макулярной дегенерацией;</w:t>
      </w:r>
    </w:p>
    <w:p w14:paraId="55947B00" w14:textId="2F07735F" w:rsidR="002140FF" w:rsidRPr="000324A7" w:rsidRDefault="002140FF" w:rsidP="00557DCF">
      <w:pPr>
        <w:numPr>
          <w:ilvl w:val="0"/>
          <w:numId w:val="13"/>
        </w:numPr>
        <w:shd w:val="clear" w:color="auto" w:fill="FFFFFF"/>
        <w:spacing w:line="360" w:lineRule="auto"/>
        <w:ind w:hanging="153"/>
        <w:contextualSpacing/>
        <w:jc w:val="both"/>
        <w:rPr>
          <w:color w:val="000000"/>
          <w:sz w:val="28"/>
          <w:szCs w:val="28"/>
          <w:lang w:eastAsia="ru-RU"/>
        </w:rPr>
      </w:pPr>
      <w:r w:rsidRPr="000324A7">
        <w:rPr>
          <w:color w:val="000000"/>
          <w:sz w:val="28"/>
          <w:szCs w:val="28"/>
          <w:lang w:eastAsia="ru-RU"/>
        </w:rPr>
        <w:t xml:space="preserve"> опубликована статья в журнале, </w:t>
      </w:r>
      <w:r w:rsidR="00056441" w:rsidRPr="000324A7">
        <w:rPr>
          <w:color w:val="000000"/>
          <w:sz w:val="28"/>
          <w:szCs w:val="28"/>
          <w:lang w:eastAsia="ru-RU"/>
        </w:rPr>
        <w:t xml:space="preserve">входящем </w:t>
      </w:r>
      <w:r w:rsidRPr="000324A7">
        <w:rPr>
          <w:color w:val="000000"/>
          <w:sz w:val="28"/>
          <w:szCs w:val="28"/>
          <w:lang w:eastAsia="ru-RU"/>
        </w:rPr>
        <w:t xml:space="preserve">в международную базу данных </w:t>
      </w:r>
      <w:r w:rsidRPr="000324A7">
        <w:rPr>
          <w:color w:val="000000"/>
          <w:sz w:val="28"/>
          <w:szCs w:val="28"/>
          <w:lang w:val="en-US" w:eastAsia="ru-RU"/>
        </w:rPr>
        <w:t>Scopus</w:t>
      </w:r>
    </w:p>
    <w:p w14:paraId="3C3F9B6C" w14:textId="77777777" w:rsidR="002140FF" w:rsidRPr="000324A7" w:rsidRDefault="002140FF" w:rsidP="00557DCF">
      <w:pPr>
        <w:numPr>
          <w:ilvl w:val="0"/>
          <w:numId w:val="13"/>
        </w:numPr>
        <w:shd w:val="clear" w:color="auto" w:fill="FFFFFF"/>
        <w:spacing w:line="360" w:lineRule="auto"/>
        <w:ind w:hanging="153"/>
        <w:contextualSpacing/>
        <w:jc w:val="both"/>
        <w:rPr>
          <w:color w:val="000000"/>
          <w:sz w:val="28"/>
          <w:szCs w:val="28"/>
          <w:lang w:eastAsia="ru-RU"/>
        </w:rPr>
      </w:pPr>
      <w:r w:rsidRPr="000324A7">
        <w:rPr>
          <w:color w:val="000000"/>
          <w:sz w:val="28"/>
          <w:szCs w:val="28"/>
          <w:lang w:eastAsia="ru-RU"/>
        </w:rPr>
        <w:t xml:space="preserve"> выпущено учебное пособие на английском языке для студентов старших курсов по внутренним болезням.</w:t>
      </w:r>
    </w:p>
    <w:p w14:paraId="6F3A51B4" w14:textId="07E8BF80" w:rsidR="002140FF" w:rsidRPr="000324A7" w:rsidRDefault="002140FF" w:rsidP="002140FF">
      <w:pPr>
        <w:shd w:val="clear" w:color="auto" w:fill="FFFFFF"/>
        <w:tabs>
          <w:tab w:val="left" w:pos="7020"/>
        </w:tabs>
        <w:spacing w:line="360" w:lineRule="auto"/>
        <w:contextualSpacing/>
        <w:jc w:val="both"/>
        <w:rPr>
          <w:color w:val="151515"/>
          <w:sz w:val="28"/>
          <w:szCs w:val="28"/>
          <w:shd w:val="clear" w:color="auto" w:fill="FBFBFB"/>
        </w:rPr>
      </w:pPr>
      <w:r w:rsidRPr="000324A7">
        <w:rPr>
          <w:b/>
          <w:color w:val="000000"/>
          <w:sz w:val="28"/>
          <w:szCs w:val="28"/>
          <w:lang w:eastAsia="ru-RU"/>
        </w:rPr>
        <w:t>Результаты в рамках взаимодействия с ООО «ТестГе</w:t>
      </w:r>
      <w:r w:rsidR="00104199" w:rsidRPr="000324A7">
        <w:rPr>
          <w:b/>
          <w:color w:val="000000"/>
          <w:sz w:val="28"/>
          <w:szCs w:val="28"/>
          <w:lang w:eastAsia="ru-RU"/>
        </w:rPr>
        <w:t xml:space="preserve">н» </w:t>
      </w:r>
      <w:r w:rsidR="00C30773" w:rsidRPr="000324A7">
        <w:rPr>
          <w:b/>
          <w:color w:val="000000"/>
          <w:sz w:val="28"/>
          <w:szCs w:val="28"/>
          <w:lang w:eastAsia="ru-RU"/>
        </w:rPr>
        <w:t>в 2023 году. Совместно реализуются 3 проекта:</w:t>
      </w:r>
    </w:p>
    <w:p w14:paraId="2B5D4D92" w14:textId="77777777" w:rsidR="002140FF" w:rsidRPr="000324A7" w:rsidRDefault="002140FF" w:rsidP="00557DCF">
      <w:pPr>
        <w:numPr>
          <w:ilvl w:val="0"/>
          <w:numId w:val="15"/>
        </w:numPr>
        <w:tabs>
          <w:tab w:val="left" w:pos="7020"/>
        </w:tabs>
        <w:spacing w:line="360" w:lineRule="auto"/>
        <w:contextualSpacing/>
        <w:jc w:val="both"/>
        <w:rPr>
          <w:color w:val="151515"/>
          <w:sz w:val="28"/>
          <w:szCs w:val="28"/>
          <w:shd w:val="clear" w:color="auto" w:fill="FBFBFB"/>
        </w:rPr>
      </w:pPr>
      <w:r w:rsidRPr="000324A7">
        <w:rPr>
          <w:color w:val="151515"/>
          <w:sz w:val="28"/>
          <w:szCs w:val="28"/>
          <w:shd w:val="clear" w:color="auto" w:fill="FBFBFB"/>
        </w:rPr>
        <w:t>Разработка набора реагентов для выявления ДНК Klebsiella pneumoniae, Pseudomonas aeruginosa, Acinetobacter baumannii, Staphylococcus aureus MRSA, Enterococcus faecalis, Enterococcus faecium с их дифференциацией в клиническом материале методом ПЦР-РВ.</w:t>
      </w:r>
    </w:p>
    <w:p w14:paraId="35759229" w14:textId="77777777" w:rsidR="002140FF" w:rsidRPr="000324A7" w:rsidRDefault="002140FF" w:rsidP="00557DCF">
      <w:pPr>
        <w:widowControl/>
        <w:numPr>
          <w:ilvl w:val="0"/>
          <w:numId w:val="15"/>
        </w:numPr>
        <w:spacing w:line="360" w:lineRule="auto"/>
        <w:contextualSpacing/>
        <w:jc w:val="both"/>
        <w:rPr>
          <w:color w:val="151515"/>
          <w:sz w:val="28"/>
          <w:szCs w:val="28"/>
          <w:shd w:val="clear" w:color="auto" w:fill="FBFBFB"/>
        </w:rPr>
      </w:pPr>
      <w:r w:rsidRPr="000324A7">
        <w:rPr>
          <w:color w:val="151515"/>
          <w:sz w:val="28"/>
          <w:szCs w:val="28"/>
          <w:shd w:val="clear" w:color="auto" w:fill="FBFBFB"/>
        </w:rPr>
        <w:t>Разработка набора реагентов для выявления ДНК Streptococcus pyogenes, S. agalactiae, S. pneumoniae, S. anginosus, S. constellatus, S. gallolyticus с их дифференциацией в клиническом материале методом ПЦР-РВ.</w:t>
      </w:r>
    </w:p>
    <w:p w14:paraId="7A750A9B" w14:textId="77777777" w:rsidR="002140FF" w:rsidRPr="000324A7" w:rsidRDefault="002140FF" w:rsidP="00557DCF">
      <w:pPr>
        <w:widowControl/>
        <w:numPr>
          <w:ilvl w:val="0"/>
          <w:numId w:val="15"/>
        </w:numPr>
        <w:shd w:val="clear" w:color="auto" w:fill="FFFFFF"/>
        <w:spacing w:line="360" w:lineRule="auto"/>
        <w:contextualSpacing/>
        <w:jc w:val="both"/>
        <w:rPr>
          <w:color w:val="151515"/>
          <w:sz w:val="28"/>
          <w:szCs w:val="28"/>
          <w:shd w:val="clear" w:color="auto" w:fill="FBFBFB"/>
        </w:rPr>
      </w:pPr>
      <w:r w:rsidRPr="000324A7">
        <w:rPr>
          <w:color w:val="151515"/>
          <w:sz w:val="28"/>
          <w:szCs w:val="28"/>
          <w:shd w:val="clear" w:color="auto" w:fill="FBFBFB"/>
        </w:rPr>
        <w:t xml:space="preserve"> Разработка набора реагентов для выявления ДНК генов резистентности к карбапенемазам (OXA24/40, OXA23, VIM, OXA48, NDM, KPC, GES-5, IMP) в клиническом материале методом ПЦР-РВ</w:t>
      </w:r>
    </w:p>
    <w:p w14:paraId="7724C2BC" w14:textId="7EEF36BF" w:rsidR="002140FF" w:rsidRPr="000324A7" w:rsidRDefault="00C30773" w:rsidP="00557DCF">
      <w:pPr>
        <w:widowControl/>
        <w:numPr>
          <w:ilvl w:val="0"/>
          <w:numId w:val="15"/>
        </w:numPr>
        <w:shd w:val="clear" w:color="auto" w:fill="FFFFFF"/>
        <w:spacing w:line="360" w:lineRule="auto"/>
        <w:contextualSpacing/>
        <w:jc w:val="both"/>
        <w:rPr>
          <w:sz w:val="28"/>
          <w:szCs w:val="28"/>
        </w:rPr>
      </w:pPr>
      <w:r w:rsidRPr="000324A7">
        <w:rPr>
          <w:sz w:val="28"/>
          <w:szCs w:val="28"/>
        </w:rPr>
        <w:t>В 2023 году были созданы прототипы тест-систем, в 2024 году данные тест-системы получат регистрационные удостоверения в Росздравнадзоре.</w:t>
      </w:r>
    </w:p>
    <w:p w14:paraId="3A143DAA" w14:textId="26644AA5" w:rsidR="00C30773" w:rsidRPr="000324A7" w:rsidRDefault="00C30773" w:rsidP="00557DCF">
      <w:pPr>
        <w:widowControl/>
        <w:numPr>
          <w:ilvl w:val="0"/>
          <w:numId w:val="15"/>
        </w:numPr>
        <w:shd w:val="clear" w:color="auto" w:fill="FFFFFF"/>
        <w:spacing w:line="360" w:lineRule="auto"/>
        <w:contextualSpacing/>
        <w:jc w:val="both"/>
        <w:rPr>
          <w:sz w:val="28"/>
          <w:szCs w:val="28"/>
        </w:rPr>
      </w:pPr>
      <w:r w:rsidRPr="000324A7">
        <w:rPr>
          <w:sz w:val="28"/>
          <w:szCs w:val="28"/>
        </w:rPr>
        <w:t>Совместно с компанией «ТестГен» проводится реализация программы для студентов СамГМУ «Молекулярная биология».</w:t>
      </w:r>
    </w:p>
    <w:p w14:paraId="584F8BD3" w14:textId="67C9AC29" w:rsidR="002140FF" w:rsidRPr="000324A7" w:rsidRDefault="002140FF" w:rsidP="00557DCF">
      <w:pPr>
        <w:widowControl/>
        <w:numPr>
          <w:ilvl w:val="0"/>
          <w:numId w:val="15"/>
        </w:numPr>
        <w:shd w:val="clear" w:color="auto" w:fill="FFFFFF"/>
        <w:spacing w:line="360" w:lineRule="auto"/>
        <w:contextualSpacing/>
        <w:jc w:val="both"/>
        <w:rPr>
          <w:color w:val="1A1A1A"/>
          <w:sz w:val="28"/>
          <w:szCs w:val="28"/>
          <w:lang w:eastAsia="ru-RU"/>
        </w:rPr>
      </w:pPr>
      <w:r w:rsidRPr="000324A7">
        <w:rPr>
          <w:sz w:val="28"/>
          <w:szCs w:val="28"/>
        </w:rPr>
        <w:t xml:space="preserve"> </w:t>
      </w:r>
      <w:r w:rsidRPr="000324A7">
        <w:rPr>
          <w:color w:val="000000"/>
          <w:sz w:val="28"/>
          <w:szCs w:val="28"/>
          <w:lang w:eastAsia="ru-RU"/>
        </w:rPr>
        <w:t>З</w:t>
      </w:r>
      <w:r w:rsidRPr="000324A7">
        <w:rPr>
          <w:color w:val="1A1A1A"/>
          <w:sz w:val="28"/>
          <w:szCs w:val="28"/>
          <w:lang w:eastAsia="ru-RU"/>
        </w:rPr>
        <w:t xml:space="preserve">ав. лабораторией ПЦР разработок компании </w:t>
      </w:r>
      <w:r w:rsidR="00104199" w:rsidRPr="000324A7">
        <w:rPr>
          <w:color w:val="1A1A1A"/>
          <w:sz w:val="28"/>
          <w:szCs w:val="28"/>
          <w:lang w:eastAsia="ru-RU"/>
        </w:rPr>
        <w:t>«</w:t>
      </w:r>
      <w:r w:rsidRPr="000324A7">
        <w:rPr>
          <w:color w:val="1A1A1A"/>
          <w:sz w:val="28"/>
          <w:szCs w:val="28"/>
          <w:lang w:eastAsia="ru-RU"/>
        </w:rPr>
        <w:t xml:space="preserve">ТестГен» А.В. Соловьев является доцентом кафедры общей и молекулярной биологии. При его участие разработаны и реализуются РПД </w:t>
      </w:r>
      <w:r w:rsidR="00104199" w:rsidRPr="000324A7">
        <w:rPr>
          <w:color w:val="1A1A1A"/>
          <w:sz w:val="28"/>
          <w:szCs w:val="28"/>
          <w:lang w:eastAsia="ru-RU"/>
        </w:rPr>
        <w:t>«</w:t>
      </w:r>
      <w:r w:rsidRPr="000324A7">
        <w:rPr>
          <w:color w:val="1A1A1A"/>
          <w:sz w:val="28"/>
          <w:szCs w:val="28"/>
          <w:lang w:eastAsia="ru-RU"/>
        </w:rPr>
        <w:t>Молекулярная генетика</w:t>
      </w:r>
      <w:r w:rsidR="00104199" w:rsidRPr="000324A7">
        <w:rPr>
          <w:color w:val="1A1A1A"/>
          <w:sz w:val="28"/>
          <w:szCs w:val="28"/>
          <w:lang w:eastAsia="ru-RU"/>
        </w:rPr>
        <w:t>»</w:t>
      </w:r>
      <w:r w:rsidRPr="000324A7">
        <w:rPr>
          <w:color w:val="1A1A1A"/>
          <w:sz w:val="28"/>
          <w:szCs w:val="28"/>
          <w:lang w:eastAsia="ru-RU"/>
        </w:rPr>
        <w:t xml:space="preserve"> (Институт педиатрии), </w:t>
      </w:r>
      <w:r w:rsidR="00104199" w:rsidRPr="000324A7">
        <w:rPr>
          <w:color w:val="1A1A1A"/>
          <w:sz w:val="28"/>
          <w:szCs w:val="28"/>
          <w:lang w:eastAsia="ru-RU"/>
        </w:rPr>
        <w:t>«</w:t>
      </w:r>
      <w:r w:rsidRPr="000324A7">
        <w:rPr>
          <w:color w:val="1A1A1A"/>
          <w:sz w:val="28"/>
          <w:szCs w:val="28"/>
          <w:lang w:eastAsia="ru-RU"/>
        </w:rPr>
        <w:t>Молекулярная генетика в клинической практике</w:t>
      </w:r>
      <w:r w:rsidR="00104199" w:rsidRPr="000324A7">
        <w:rPr>
          <w:color w:val="1A1A1A"/>
          <w:sz w:val="28"/>
          <w:szCs w:val="28"/>
          <w:lang w:eastAsia="ru-RU"/>
        </w:rPr>
        <w:t>»</w:t>
      </w:r>
      <w:r w:rsidR="00C30773" w:rsidRPr="000324A7">
        <w:rPr>
          <w:color w:val="1A1A1A"/>
          <w:sz w:val="28"/>
          <w:szCs w:val="28"/>
          <w:lang w:eastAsia="ru-RU"/>
        </w:rPr>
        <w:t xml:space="preserve"> (Институт клинической медицины</w:t>
      </w:r>
      <w:r w:rsidRPr="000324A7">
        <w:rPr>
          <w:color w:val="1A1A1A"/>
          <w:sz w:val="28"/>
          <w:szCs w:val="28"/>
          <w:lang w:eastAsia="ru-RU"/>
        </w:rPr>
        <w:t xml:space="preserve">), </w:t>
      </w:r>
      <w:r w:rsidR="00104199" w:rsidRPr="000324A7">
        <w:rPr>
          <w:color w:val="1A1A1A"/>
          <w:sz w:val="28"/>
          <w:szCs w:val="28"/>
          <w:lang w:eastAsia="ru-RU"/>
        </w:rPr>
        <w:t>«</w:t>
      </w:r>
      <w:r w:rsidRPr="000324A7">
        <w:rPr>
          <w:color w:val="1A1A1A"/>
          <w:sz w:val="28"/>
          <w:szCs w:val="28"/>
          <w:lang w:eastAsia="ru-RU"/>
        </w:rPr>
        <w:t xml:space="preserve">Основы молекулярной </w:t>
      </w:r>
      <w:r w:rsidRPr="000324A7">
        <w:rPr>
          <w:color w:val="1A1A1A"/>
          <w:sz w:val="28"/>
          <w:szCs w:val="28"/>
          <w:lang w:eastAsia="ru-RU"/>
        </w:rPr>
        <w:lastRenderedPageBreak/>
        <w:t>и клинической генетики</w:t>
      </w:r>
      <w:r w:rsidR="00104199" w:rsidRPr="000324A7">
        <w:rPr>
          <w:color w:val="1A1A1A"/>
          <w:sz w:val="28"/>
          <w:szCs w:val="28"/>
          <w:lang w:eastAsia="ru-RU"/>
        </w:rPr>
        <w:t>»</w:t>
      </w:r>
      <w:r w:rsidR="00C30773" w:rsidRPr="000324A7">
        <w:rPr>
          <w:color w:val="1A1A1A"/>
          <w:sz w:val="28"/>
          <w:szCs w:val="28"/>
          <w:lang w:eastAsia="ru-RU"/>
        </w:rPr>
        <w:t xml:space="preserve"> (Институт педиатрии</w:t>
      </w:r>
      <w:r w:rsidRPr="000324A7">
        <w:rPr>
          <w:color w:val="1A1A1A"/>
          <w:sz w:val="28"/>
          <w:szCs w:val="28"/>
          <w:lang w:eastAsia="ru-RU"/>
        </w:rPr>
        <w:t xml:space="preserve">), </w:t>
      </w:r>
      <w:r w:rsidR="00104199" w:rsidRPr="000324A7">
        <w:rPr>
          <w:color w:val="1A1A1A"/>
          <w:sz w:val="28"/>
          <w:szCs w:val="28"/>
          <w:lang w:eastAsia="ru-RU"/>
        </w:rPr>
        <w:t>«</w:t>
      </w:r>
      <w:r w:rsidRPr="000324A7">
        <w:rPr>
          <w:color w:val="1A1A1A"/>
          <w:sz w:val="28"/>
          <w:szCs w:val="28"/>
          <w:lang w:eastAsia="ru-RU"/>
        </w:rPr>
        <w:t>Молекулярно-генетические технологии в практике врача</w:t>
      </w:r>
      <w:r w:rsidR="00104199" w:rsidRPr="000324A7">
        <w:rPr>
          <w:color w:val="1A1A1A"/>
          <w:sz w:val="28"/>
          <w:szCs w:val="28"/>
          <w:lang w:eastAsia="ru-RU"/>
        </w:rPr>
        <w:t>»</w:t>
      </w:r>
      <w:r w:rsidR="00C30773" w:rsidRPr="000324A7">
        <w:rPr>
          <w:color w:val="1A1A1A"/>
          <w:sz w:val="28"/>
          <w:szCs w:val="28"/>
          <w:lang w:eastAsia="ru-RU"/>
        </w:rPr>
        <w:t xml:space="preserve"> (Институт профилактической медицины</w:t>
      </w:r>
      <w:r w:rsidRPr="000324A7">
        <w:rPr>
          <w:color w:val="1A1A1A"/>
          <w:sz w:val="28"/>
          <w:szCs w:val="28"/>
          <w:lang w:eastAsia="ru-RU"/>
        </w:rPr>
        <w:t xml:space="preserve">). </w:t>
      </w:r>
    </w:p>
    <w:p w14:paraId="7EB3FC49" w14:textId="19A7E6D0" w:rsidR="002140FF" w:rsidRPr="000324A7" w:rsidRDefault="002140FF" w:rsidP="002140FF">
      <w:pPr>
        <w:widowControl/>
        <w:spacing w:after="160" w:line="360" w:lineRule="auto"/>
        <w:jc w:val="both"/>
        <w:rPr>
          <w:b/>
          <w:color w:val="000000"/>
          <w:sz w:val="28"/>
          <w:szCs w:val="28"/>
          <w:u w:val="single"/>
          <w:lang w:eastAsia="ru-RU"/>
        </w:rPr>
      </w:pPr>
      <w:r w:rsidRPr="000324A7">
        <w:rPr>
          <w:b/>
          <w:color w:val="000000"/>
          <w:sz w:val="28"/>
          <w:szCs w:val="28"/>
          <w:u w:val="single"/>
          <w:lang w:eastAsia="ru-RU"/>
        </w:rPr>
        <w:t>Техн</w:t>
      </w:r>
      <w:r w:rsidR="00056441" w:rsidRPr="000324A7">
        <w:rPr>
          <w:b/>
          <w:color w:val="000000"/>
          <w:sz w:val="28"/>
          <w:szCs w:val="28"/>
          <w:u w:val="single"/>
          <w:lang w:eastAsia="ru-RU"/>
        </w:rPr>
        <w:t>ик</w:t>
      </w:r>
      <w:r w:rsidRPr="000324A7">
        <w:rPr>
          <w:b/>
          <w:color w:val="000000"/>
          <w:sz w:val="28"/>
          <w:szCs w:val="28"/>
          <w:u w:val="single"/>
          <w:lang w:eastAsia="ru-RU"/>
        </w:rPr>
        <w:t>о-внедренческий консорциум в сфере медицины с холдингом «Технодинамика» (ГК Ростех).</w:t>
      </w:r>
    </w:p>
    <w:p w14:paraId="59E2662B" w14:textId="77777777" w:rsidR="002140FF" w:rsidRPr="000324A7" w:rsidRDefault="002140FF" w:rsidP="002140FF">
      <w:pPr>
        <w:widowControl/>
        <w:spacing w:after="160" w:line="360" w:lineRule="auto"/>
        <w:jc w:val="both"/>
        <w:rPr>
          <w:color w:val="000000"/>
          <w:sz w:val="28"/>
          <w:szCs w:val="28"/>
          <w:lang w:eastAsia="ru-RU"/>
        </w:rPr>
      </w:pPr>
      <w:r w:rsidRPr="000324A7">
        <w:rPr>
          <w:b/>
          <w:color w:val="000000"/>
          <w:sz w:val="28"/>
          <w:szCs w:val="28"/>
          <w:lang w:eastAsia="ru-RU"/>
        </w:rPr>
        <w:t xml:space="preserve">Результаты взаимодействия в 2023 году. </w:t>
      </w:r>
      <w:r w:rsidRPr="000324A7">
        <w:rPr>
          <w:color w:val="000000"/>
          <w:sz w:val="28"/>
          <w:szCs w:val="28"/>
          <w:lang w:eastAsia="ru-RU"/>
        </w:rPr>
        <w:t xml:space="preserve">Направления консорциума: проекты и продукты цифровых экосистем; создание новых продуктов персонализированной медицины; реализация технологической цепочки от научной идеи до внедрения. </w:t>
      </w:r>
    </w:p>
    <w:p w14:paraId="5D765DF4" w14:textId="77777777" w:rsidR="002140FF" w:rsidRPr="000324A7" w:rsidRDefault="002140FF" w:rsidP="00557DCF">
      <w:pPr>
        <w:widowControl/>
        <w:numPr>
          <w:ilvl w:val="0"/>
          <w:numId w:val="16"/>
        </w:numPr>
        <w:spacing w:after="160" w:line="360" w:lineRule="auto"/>
        <w:ind w:left="1134" w:hanging="65"/>
        <w:contextualSpacing/>
        <w:jc w:val="both"/>
        <w:rPr>
          <w:color w:val="000000"/>
          <w:sz w:val="28"/>
          <w:szCs w:val="28"/>
          <w:u w:val="single"/>
          <w:lang w:eastAsia="ru-RU"/>
        </w:rPr>
      </w:pPr>
      <w:r w:rsidRPr="000324A7">
        <w:rPr>
          <w:color w:val="000000"/>
          <w:sz w:val="28"/>
          <w:szCs w:val="28"/>
          <w:lang w:eastAsia="ru-RU"/>
        </w:rPr>
        <w:t>В 2023 году в рамках работы консорциума продолжается сотрудничество по модернизации инновационных разработок СамГМУ и проработке новых совместных комплексных проектов, а также по сопровождению продуктов, переданных (</w:t>
      </w:r>
      <w:r w:rsidRPr="000324A7">
        <w:rPr>
          <w:b/>
          <w:color w:val="000000"/>
          <w:sz w:val="28"/>
          <w:szCs w:val="28"/>
          <w:lang w:eastAsia="ru-RU"/>
        </w:rPr>
        <w:t>8 патентов</w:t>
      </w:r>
      <w:r w:rsidRPr="000324A7">
        <w:rPr>
          <w:color w:val="000000"/>
          <w:sz w:val="28"/>
          <w:szCs w:val="28"/>
          <w:lang w:eastAsia="ru-RU"/>
        </w:rPr>
        <w:t>) с целью ускорения трансфера технологий и доведения современных продуктов до потребителя.</w:t>
      </w:r>
    </w:p>
    <w:p w14:paraId="20FF4DC8" w14:textId="4BCAC43C" w:rsidR="002140FF" w:rsidRPr="000324A7" w:rsidRDefault="002140FF" w:rsidP="00557DCF">
      <w:pPr>
        <w:widowControl/>
        <w:numPr>
          <w:ilvl w:val="0"/>
          <w:numId w:val="16"/>
        </w:numPr>
        <w:spacing w:after="160" w:line="360" w:lineRule="auto"/>
        <w:ind w:left="1134" w:hanging="76"/>
        <w:contextualSpacing/>
        <w:jc w:val="both"/>
        <w:rPr>
          <w:b/>
          <w:color w:val="000000"/>
          <w:sz w:val="28"/>
          <w:szCs w:val="28"/>
          <w:u w:val="single"/>
          <w:lang w:eastAsia="ru-RU"/>
        </w:rPr>
      </w:pPr>
      <w:r w:rsidRPr="000324A7">
        <w:rPr>
          <w:color w:val="000000"/>
          <w:sz w:val="28"/>
          <w:szCs w:val="28"/>
          <w:lang w:eastAsia="ru-RU"/>
        </w:rPr>
        <w:t xml:space="preserve">В рамках взаимодействия с АО «Самарский электромеханический завод» идет подготовка к серийному выпуску </w:t>
      </w:r>
      <w:r w:rsidRPr="000324A7">
        <w:rPr>
          <w:b/>
          <w:color w:val="000000"/>
          <w:sz w:val="28"/>
          <w:szCs w:val="28"/>
          <w:lang w:eastAsia="ru-RU"/>
        </w:rPr>
        <w:t>устройств Blue Sky pro</w:t>
      </w:r>
      <w:r w:rsidRPr="000324A7">
        <w:rPr>
          <w:color w:val="000000"/>
          <w:sz w:val="28"/>
          <w:szCs w:val="28"/>
          <w:lang w:eastAsia="ru-RU"/>
        </w:rPr>
        <w:t>, которые позволяют проводить профилактику нарушений сна и в течение одного-двух дней восстанавливать суточные биоритмы.</w:t>
      </w:r>
      <w:r w:rsidRPr="000324A7">
        <w:t xml:space="preserve"> </w:t>
      </w:r>
      <w:r w:rsidRPr="000324A7">
        <w:rPr>
          <w:sz w:val="28"/>
        </w:rPr>
        <w:t>СамГМУ в настоящий момент изготавливает пресс-формы для передачи их на производство в СЭМЗ</w:t>
      </w:r>
      <w:r w:rsidRPr="000324A7">
        <w:t xml:space="preserve">. </w:t>
      </w:r>
      <w:r w:rsidRPr="000324A7">
        <w:rPr>
          <w:color w:val="000000"/>
          <w:sz w:val="28"/>
          <w:szCs w:val="28"/>
          <w:lang w:eastAsia="ru-RU"/>
        </w:rPr>
        <w:t xml:space="preserve">Очки предназначены для массового использования, однако могут применяться военнослужащими для восстановления сил. Данное устройство было представлено </w:t>
      </w:r>
      <w:r w:rsidRPr="000324A7">
        <w:rPr>
          <w:b/>
          <w:color w:val="000000"/>
          <w:sz w:val="28"/>
          <w:szCs w:val="28"/>
          <w:lang w:eastAsia="ru-RU"/>
        </w:rPr>
        <w:t>министру обороны Российской Федерации С.К. Шойгу</w:t>
      </w:r>
      <w:r w:rsidRPr="000324A7">
        <w:rPr>
          <w:color w:val="000000"/>
          <w:sz w:val="28"/>
          <w:szCs w:val="28"/>
          <w:lang w:eastAsia="ru-RU"/>
        </w:rPr>
        <w:t>.</w:t>
      </w:r>
    </w:p>
    <w:p w14:paraId="7D57B9F5" w14:textId="58ED6BCD" w:rsidR="002140FF" w:rsidRPr="000324A7" w:rsidRDefault="002140FF" w:rsidP="00557DCF">
      <w:pPr>
        <w:widowControl/>
        <w:numPr>
          <w:ilvl w:val="0"/>
          <w:numId w:val="16"/>
        </w:numPr>
        <w:spacing w:after="160" w:line="360" w:lineRule="auto"/>
        <w:ind w:left="1134" w:firstLine="0"/>
        <w:contextualSpacing/>
        <w:jc w:val="both"/>
        <w:rPr>
          <w:color w:val="000000"/>
          <w:sz w:val="28"/>
          <w:szCs w:val="28"/>
          <w:lang w:eastAsia="ru-RU"/>
        </w:rPr>
      </w:pPr>
      <w:r w:rsidRPr="000324A7">
        <w:rPr>
          <w:color w:val="000000"/>
          <w:sz w:val="28"/>
          <w:szCs w:val="28"/>
          <w:lang w:eastAsia="ru-RU"/>
        </w:rPr>
        <w:t xml:space="preserve">В рамках сотрудничества СамГМУ разработана платформа дистанционного мониторинга пациентов Health Check Up, осуществляющая сбор и анализ данных по измерению артериального давления у пациентов с артериальной гипертензией. </w:t>
      </w:r>
      <w:r w:rsidR="00104199" w:rsidRPr="000324A7">
        <w:rPr>
          <w:color w:val="000000"/>
          <w:sz w:val="28"/>
          <w:szCs w:val="28"/>
          <w:lang w:eastAsia="ru-RU"/>
        </w:rPr>
        <w:lastRenderedPageBreak/>
        <w:t>Соответствующие</w:t>
      </w:r>
      <w:r w:rsidRPr="000324A7">
        <w:rPr>
          <w:color w:val="000000"/>
          <w:sz w:val="28"/>
          <w:szCs w:val="28"/>
          <w:lang w:eastAsia="ru-RU"/>
        </w:rPr>
        <w:t xml:space="preserve"> данные об измерениях поступают в систему Health Check Up посредством интеграции с медицинскими информационными системами, которые в свою очередь получают данные из Платформы ПМП разработанной АО ОПК (входит в ГК Ростех). Осуществленная интеграция позволяет реализовывать пилотное внедрение системы дистанционного наблюдения Health Check Up на федеральном уровне в рамках Федерального проекта «Персональные медицинские помощники».</w:t>
      </w:r>
    </w:p>
    <w:p w14:paraId="2985F713" w14:textId="77777777" w:rsidR="002140FF" w:rsidRPr="000324A7" w:rsidRDefault="002140FF" w:rsidP="002140FF">
      <w:pPr>
        <w:widowControl/>
        <w:spacing w:after="160" w:line="360" w:lineRule="auto"/>
        <w:contextualSpacing/>
        <w:jc w:val="both"/>
        <w:rPr>
          <w:b/>
          <w:color w:val="000000"/>
          <w:sz w:val="28"/>
          <w:szCs w:val="28"/>
          <w:u w:val="single"/>
          <w:lang w:eastAsia="ru-RU"/>
        </w:rPr>
      </w:pPr>
    </w:p>
    <w:p w14:paraId="13644C2D" w14:textId="77777777" w:rsidR="002140FF" w:rsidRPr="000324A7" w:rsidRDefault="002140FF" w:rsidP="002140FF">
      <w:pPr>
        <w:widowControl/>
        <w:spacing w:after="160" w:line="360" w:lineRule="auto"/>
        <w:contextualSpacing/>
        <w:jc w:val="both"/>
        <w:rPr>
          <w:b/>
          <w:color w:val="000000"/>
          <w:sz w:val="28"/>
          <w:szCs w:val="28"/>
          <w:u w:val="single"/>
          <w:lang w:eastAsia="ru-RU"/>
        </w:rPr>
      </w:pPr>
      <w:r w:rsidRPr="000324A7">
        <w:rPr>
          <w:color w:val="000000"/>
          <w:sz w:val="28"/>
          <w:szCs w:val="28"/>
          <w:lang w:eastAsia="ru-RU"/>
        </w:rPr>
        <w:t xml:space="preserve"> </w:t>
      </w:r>
      <w:r w:rsidRPr="000324A7">
        <w:rPr>
          <w:b/>
          <w:color w:val="000000"/>
          <w:sz w:val="28"/>
          <w:szCs w:val="28"/>
          <w:u w:val="single"/>
          <w:lang w:eastAsia="ru-RU"/>
        </w:rPr>
        <w:t xml:space="preserve">Консорциум с АНО «Консорциум «Медицинская техника» </w:t>
      </w:r>
    </w:p>
    <w:p w14:paraId="09CB1DA3" w14:textId="77777777" w:rsidR="002140FF" w:rsidRPr="000324A7" w:rsidRDefault="002140FF" w:rsidP="002140FF">
      <w:pPr>
        <w:spacing w:line="360" w:lineRule="auto"/>
        <w:jc w:val="both"/>
        <w:rPr>
          <w:sz w:val="28"/>
          <w:szCs w:val="28"/>
          <w:u w:val="single"/>
          <w:lang w:eastAsia="ru-RU"/>
        </w:rPr>
      </w:pPr>
      <w:r w:rsidRPr="000324A7">
        <w:rPr>
          <w:b/>
          <w:color w:val="000000"/>
          <w:sz w:val="28"/>
          <w:szCs w:val="28"/>
          <w:lang w:eastAsia="ru-RU"/>
        </w:rPr>
        <w:t>Результаты взаимодействия</w:t>
      </w:r>
      <w:r w:rsidRPr="000324A7">
        <w:rPr>
          <w:b/>
          <w:sz w:val="28"/>
          <w:szCs w:val="28"/>
          <w:lang w:eastAsia="ru-RU"/>
        </w:rPr>
        <w:t xml:space="preserve"> с АНО «Медицинская техника» в 2023 году.</w:t>
      </w:r>
    </w:p>
    <w:p w14:paraId="503CAE09" w14:textId="77777777" w:rsidR="002140FF" w:rsidRPr="000324A7" w:rsidRDefault="002140FF" w:rsidP="002140FF">
      <w:pPr>
        <w:spacing w:line="360" w:lineRule="auto"/>
        <w:ind w:firstLine="567"/>
        <w:jc w:val="both"/>
        <w:rPr>
          <w:sz w:val="28"/>
          <w:szCs w:val="28"/>
          <w:lang w:eastAsia="ru-RU"/>
        </w:rPr>
      </w:pPr>
      <w:r w:rsidRPr="000324A7">
        <w:rPr>
          <w:sz w:val="28"/>
          <w:szCs w:val="28"/>
          <w:lang w:eastAsia="ru-RU"/>
        </w:rPr>
        <w:t xml:space="preserve">Направления работы консорциума: создание системы взаимодействия между участниками обращения медицинских изделий; нормотворческая инициатива, регулирующая порядок обращения медицинских изделий; поиск и производство наиболее перспективных разработок; разработка совместных продуктовых проектов. </w:t>
      </w:r>
    </w:p>
    <w:p w14:paraId="42ED7579" w14:textId="77777777" w:rsidR="002140FF" w:rsidRPr="000324A7" w:rsidRDefault="002140FF" w:rsidP="00557DCF">
      <w:pPr>
        <w:widowControl/>
        <w:numPr>
          <w:ilvl w:val="0"/>
          <w:numId w:val="17"/>
        </w:numPr>
        <w:spacing w:line="360" w:lineRule="auto"/>
        <w:contextualSpacing/>
        <w:jc w:val="both"/>
        <w:rPr>
          <w:sz w:val="28"/>
          <w:szCs w:val="28"/>
          <w:lang w:eastAsia="ru-RU"/>
        </w:rPr>
      </w:pPr>
      <w:r w:rsidRPr="000324A7">
        <w:rPr>
          <w:sz w:val="28"/>
          <w:szCs w:val="28"/>
          <w:lang w:eastAsia="ru-RU"/>
        </w:rPr>
        <w:t>В рамках взаимодействия подписано соглашение, в рамках которого Консорциум презентует и продвигает сервисы (компетенции) СамГМУ членам, входящим в Консорциум (</w:t>
      </w:r>
      <w:r w:rsidRPr="000324A7">
        <w:rPr>
          <w:b/>
          <w:sz w:val="28"/>
          <w:szCs w:val="28"/>
          <w:lang w:eastAsia="ru-RU"/>
        </w:rPr>
        <w:t>свыше 200 предприятий реального сектора экономики</w:t>
      </w:r>
      <w:r w:rsidRPr="000324A7">
        <w:rPr>
          <w:sz w:val="28"/>
          <w:szCs w:val="28"/>
          <w:lang w:eastAsia="ru-RU"/>
        </w:rPr>
        <w:t>), а именно: сопровождение регистрации медицинских изделий, инжиниринг и прототипирование, доклинические и клинические испытания, разработка программного обеспечения, в том числе систем СППВР.</w:t>
      </w:r>
    </w:p>
    <w:p w14:paraId="2AC07382" w14:textId="12848BC3" w:rsidR="002140FF" w:rsidRPr="000324A7" w:rsidRDefault="002140FF" w:rsidP="00557DCF">
      <w:pPr>
        <w:widowControl/>
        <w:numPr>
          <w:ilvl w:val="0"/>
          <w:numId w:val="17"/>
        </w:numPr>
        <w:spacing w:line="360" w:lineRule="auto"/>
        <w:contextualSpacing/>
        <w:jc w:val="both"/>
        <w:rPr>
          <w:b/>
          <w:sz w:val="28"/>
          <w:szCs w:val="28"/>
          <w:lang w:eastAsia="ru-RU"/>
        </w:rPr>
      </w:pPr>
      <w:r w:rsidRPr="000324A7">
        <w:rPr>
          <w:sz w:val="28"/>
          <w:szCs w:val="28"/>
          <w:lang w:eastAsia="ru-RU"/>
        </w:rPr>
        <w:t xml:space="preserve">В 2023 году в рамках подписанного соглашения был дополнен перечень компетенций СамГМУ, а именно добавлена возможность </w:t>
      </w:r>
      <w:r w:rsidRPr="000324A7">
        <w:rPr>
          <w:b/>
          <w:sz w:val="28"/>
          <w:szCs w:val="28"/>
          <w:lang w:eastAsia="ru-RU"/>
        </w:rPr>
        <w:t>локализации производств членов Консорциума на базе центра серийного производства СамГМУ, представляющего собой пл</w:t>
      </w:r>
      <w:r w:rsidR="00104199" w:rsidRPr="000324A7">
        <w:rPr>
          <w:b/>
          <w:sz w:val="28"/>
          <w:szCs w:val="28"/>
          <w:lang w:eastAsia="ru-RU"/>
        </w:rPr>
        <w:t xml:space="preserve">ощадку полного цикла на 6400 </w:t>
      </w:r>
      <w:r w:rsidRPr="000324A7">
        <w:rPr>
          <w:b/>
          <w:sz w:val="28"/>
          <w:szCs w:val="28"/>
          <w:lang w:eastAsia="ru-RU"/>
        </w:rPr>
        <w:t>м</w:t>
      </w:r>
      <w:r w:rsidR="00104199" w:rsidRPr="000324A7">
        <w:rPr>
          <w:b/>
          <w:sz w:val="28"/>
          <w:szCs w:val="28"/>
          <w:vertAlign w:val="superscript"/>
          <w:lang w:eastAsia="ru-RU"/>
        </w:rPr>
        <w:t>2</w:t>
      </w:r>
      <w:r w:rsidRPr="000324A7">
        <w:rPr>
          <w:b/>
          <w:sz w:val="28"/>
          <w:szCs w:val="28"/>
          <w:lang w:eastAsia="ru-RU"/>
        </w:rPr>
        <w:t>.</w:t>
      </w:r>
    </w:p>
    <w:p w14:paraId="341BFFD2" w14:textId="77777777" w:rsidR="002140FF" w:rsidRPr="000324A7" w:rsidRDefault="002140FF" w:rsidP="00557DCF">
      <w:pPr>
        <w:widowControl/>
        <w:numPr>
          <w:ilvl w:val="0"/>
          <w:numId w:val="17"/>
        </w:numPr>
        <w:spacing w:line="360" w:lineRule="auto"/>
        <w:contextualSpacing/>
        <w:jc w:val="both"/>
        <w:rPr>
          <w:b/>
          <w:sz w:val="28"/>
          <w:szCs w:val="28"/>
          <w:lang w:eastAsia="ru-RU"/>
        </w:rPr>
      </w:pPr>
      <w:r w:rsidRPr="000324A7">
        <w:rPr>
          <w:sz w:val="28"/>
          <w:szCs w:val="28"/>
          <w:lang w:eastAsia="ru-RU"/>
        </w:rPr>
        <w:lastRenderedPageBreak/>
        <w:t xml:space="preserve">Отработаны первые запросы членов Консорциума в части локализации производства медицинских изделий на базе </w:t>
      </w:r>
      <w:r w:rsidRPr="000324A7">
        <w:rPr>
          <w:b/>
          <w:sz w:val="28"/>
          <w:szCs w:val="28"/>
          <w:lang w:eastAsia="ru-RU"/>
        </w:rPr>
        <w:t>центра серийного производства.</w:t>
      </w:r>
    </w:p>
    <w:p w14:paraId="3131DA9B" w14:textId="77777777" w:rsidR="002140FF" w:rsidRPr="000324A7" w:rsidRDefault="002140FF" w:rsidP="00557DCF">
      <w:pPr>
        <w:widowControl/>
        <w:numPr>
          <w:ilvl w:val="0"/>
          <w:numId w:val="17"/>
        </w:numPr>
        <w:shd w:val="clear" w:color="auto" w:fill="FFFFFF"/>
        <w:spacing w:line="360" w:lineRule="auto"/>
        <w:contextualSpacing/>
        <w:jc w:val="both"/>
        <w:rPr>
          <w:color w:val="000000"/>
          <w:sz w:val="28"/>
          <w:szCs w:val="28"/>
          <w:lang w:eastAsia="ru-RU"/>
        </w:rPr>
      </w:pPr>
      <w:r w:rsidRPr="000324A7">
        <w:rPr>
          <w:color w:val="000000"/>
          <w:sz w:val="28"/>
          <w:szCs w:val="28"/>
          <w:lang w:eastAsia="ru-RU"/>
        </w:rPr>
        <w:t>В рамках проработки поручения Министра здравоохранения РФ Мурашко М.А. СамГМУ совместно с заместителями Министра здравоохранения Российской Федерации, Минпромторга России и Росздравнадзором на базе СамГМУ был создан Федеральный центр трансфера технологий в медицине, осуществляющий комплексную поддержку в коммерциализации инновационной продукции предприятиям, входящим в Консорциум. </w:t>
      </w:r>
    </w:p>
    <w:p w14:paraId="609C3271" w14:textId="77777777" w:rsidR="002140FF" w:rsidRPr="000324A7" w:rsidRDefault="002140FF" w:rsidP="00557DCF">
      <w:pPr>
        <w:widowControl/>
        <w:numPr>
          <w:ilvl w:val="0"/>
          <w:numId w:val="17"/>
        </w:numPr>
        <w:shd w:val="clear" w:color="auto" w:fill="FFFFFF"/>
        <w:spacing w:line="360" w:lineRule="auto"/>
        <w:contextualSpacing/>
        <w:jc w:val="both"/>
        <w:rPr>
          <w:color w:val="000000"/>
          <w:sz w:val="28"/>
          <w:szCs w:val="28"/>
          <w:lang w:eastAsia="ru-RU"/>
        </w:rPr>
      </w:pPr>
      <w:r w:rsidRPr="000324A7">
        <w:rPr>
          <w:color w:val="000000"/>
          <w:sz w:val="28"/>
          <w:szCs w:val="28"/>
          <w:lang w:eastAsia="ru-RU"/>
        </w:rPr>
        <w:t>Сформирован перечень партнерских лабораторий для прохождения технических и токсикологических испытаний медицинских изделий.</w:t>
      </w:r>
    </w:p>
    <w:p w14:paraId="33BCA172" w14:textId="77777777" w:rsidR="00192B78" w:rsidRPr="000324A7" w:rsidRDefault="00192B78" w:rsidP="0049696E">
      <w:pPr>
        <w:spacing w:line="360" w:lineRule="auto"/>
        <w:jc w:val="both"/>
        <w:rPr>
          <w:b/>
          <w:color w:val="000000"/>
          <w:sz w:val="28"/>
          <w:szCs w:val="28"/>
          <w:lang w:eastAsia="ru-RU"/>
        </w:rPr>
      </w:pPr>
      <w:r w:rsidRPr="000324A7">
        <w:rPr>
          <w:b/>
          <w:color w:val="000000"/>
          <w:sz w:val="28"/>
          <w:szCs w:val="28"/>
          <w:lang w:eastAsia="ru-RU"/>
        </w:rPr>
        <w:br w:type="page"/>
      </w:r>
    </w:p>
    <w:p w14:paraId="5D019762" w14:textId="648450F2" w:rsidR="0020552B" w:rsidRPr="000324A7" w:rsidRDefault="0020552B" w:rsidP="0049696E">
      <w:pPr>
        <w:pStyle w:val="2"/>
        <w:spacing w:line="360" w:lineRule="auto"/>
        <w:ind w:left="0" w:firstLine="709"/>
        <w:rPr>
          <w:sz w:val="28"/>
          <w:szCs w:val="28"/>
          <w:lang w:eastAsia="ru-RU"/>
        </w:rPr>
      </w:pPr>
      <w:bookmarkStart w:id="15" w:name="_Toc158981605"/>
      <w:r w:rsidRPr="000324A7">
        <w:rPr>
          <w:sz w:val="28"/>
          <w:szCs w:val="28"/>
          <w:lang w:eastAsia="ru-RU"/>
        </w:rPr>
        <w:lastRenderedPageBreak/>
        <w:t xml:space="preserve">Достигнутые результаты при реализации проекта </w:t>
      </w:r>
      <w:r w:rsidR="00676545" w:rsidRPr="000324A7">
        <w:rPr>
          <w:sz w:val="28"/>
          <w:szCs w:val="28"/>
          <w:lang w:eastAsia="ru-RU"/>
        </w:rPr>
        <w:t>«</w:t>
      </w:r>
      <w:r w:rsidRPr="000324A7">
        <w:rPr>
          <w:sz w:val="28"/>
          <w:szCs w:val="28"/>
          <w:lang w:eastAsia="ru-RU"/>
        </w:rPr>
        <w:t>Цифровая кафедра</w:t>
      </w:r>
      <w:r w:rsidR="00676545" w:rsidRPr="000324A7">
        <w:rPr>
          <w:sz w:val="28"/>
          <w:szCs w:val="28"/>
          <w:lang w:eastAsia="ru-RU"/>
        </w:rPr>
        <w:t>»</w:t>
      </w:r>
      <w:bookmarkEnd w:id="15"/>
    </w:p>
    <w:p w14:paraId="40B8DCD6" w14:textId="77777777" w:rsidR="002140FF" w:rsidRPr="000324A7" w:rsidRDefault="002140FF" w:rsidP="002140FF">
      <w:pPr>
        <w:widowControl/>
        <w:spacing w:line="360" w:lineRule="auto"/>
        <w:ind w:firstLine="851"/>
        <w:jc w:val="both"/>
        <w:rPr>
          <w:sz w:val="28"/>
          <w:szCs w:val="28"/>
          <w:lang w:eastAsia="ru-RU"/>
        </w:rPr>
      </w:pPr>
      <w:r w:rsidRPr="000324A7">
        <w:rPr>
          <w:sz w:val="28"/>
          <w:szCs w:val="28"/>
          <w:lang w:eastAsia="ru-RU"/>
        </w:rPr>
        <w:t xml:space="preserve">Цифровая кафедра СамГМУ – проект по реализации программ повышения квалификации и профессиональной переподготовки в сфере информационных технологий обучающихся в университете по направлениям и специальностям медицинского профиля. </w:t>
      </w:r>
    </w:p>
    <w:p w14:paraId="0EFCDE54" w14:textId="7CF50764" w:rsidR="002140FF" w:rsidRPr="000324A7" w:rsidRDefault="002140FF" w:rsidP="002140FF">
      <w:pPr>
        <w:widowControl/>
        <w:spacing w:line="360" w:lineRule="auto"/>
        <w:ind w:firstLine="851"/>
        <w:jc w:val="both"/>
        <w:rPr>
          <w:sz w:val="28"/>
          <w:szCs w:val="28"/>
          <w:lang w:eastAsia="ru-RU"/>
        </w:rPr>
      </w:pPr>
      <w:r w:rsidRPr="000324A7">
        <w:rPr>
          <w:sz w:val="28"/>
          <w:szCs w:val="28"/>
          <w:lang w:eastAsia="ru-RU"/>
        </w:rPr>
        <w:t xml:space="preserve">В 2023 году открыта дополнительная профессиональная программа (профессиональной переподготовки) </w:t>
      </w:r>
      <w:r w:rsidRPr="000324A7">
        <w:rPr>
          <w:b/>
          <w:sz w:val="28"/>
          <w:szCs w:val="28"/>
          <w:lang w:eastAsia="ru-RU"/>
        </w:rPr>
        <w:t>«Цифровая инженерия в здравоохранении</w:t>
      </w:r>
      <w:r w:rsidRPr="000324A7">
        <w:rPr>
          <w:sz w:val="28"/>
          <w:szCs w:val="28"/>
          <w:lang w:eastAsia="ru-RU"/>
        </w:rPr>
        <w:t xml:space="preserve">», актуализированная в соответствии с новыми требования к дополнительным профессиональным программам (программам профессиональной переподготовки) ИТ-профиля, реализуемым в рамках проекта «Цифровые кафедры». На конец сентября на обучение по актуализированной программе зачислены </w:t>
      </w:r>
      <w:r w:rsidRPr="000324A7">
        <w:rPr>
          <w:b/>
          <w:sz w:val="28"/>
          <w:szCs w:val="28"/>
          <w:lang w:eastAsia="ru-RU"/>
        </w:rPr>
        <w:t>554 обучающихся (рост на 94% по сравнению с 2022 годом) старших курсов институтов клинической медицины (53%), педиатрии (9%), стом</w:t>
      </w:r>
      <w:r w:rsidR="00104199" w:rsidRPr="000324A7">
        <w:rPr>
          <w:b/>
          <w:sz w:val="28"/>
          <w:szCs w:val="28"/>
          <w:lang w:eastAsia="ru-RU"/>
        </w:rPr>
        <w:t xml:space="preserve">атологии (21%), фармации (7%), </w:t>
      </w:r>
      <w:r w:rsidRPr="000324A7">
        <w:rPr>
          <w:b/>
          <w:sz w:val="28"/>
          <w:szCs w:val="28"/>
          <w:lang w:eastAsia="ru-RU"/>
        </w:rPr>
        <w:t>профилактической медицины (7%) и социально-гуманитарного и цифрового развития медицины (3%) СамГМУ</w:t>
      </w:r>
      <w:r w:rsidRPr="000324A7">
        <w:rPr>
          <w:sz w:val="28"/>
          <w:szCs w:val="28"/>
          <w:lang w:eastAsia="ru-RU"/>
        </w:rPr>
        <w:t>.</w:t>
      </w:r>
    </w:p>
    <w:p w14:paraId="15E9F52A" w14:textId="77777777" w:rsidR="002140FF" w:rsidRPr="000324A7" w:rsidRDefault="002140FF" w:rsidP="002140FF">
      <w:pPr>
        <w:widowControl/>
        <w:spacing w:line="360" w:lineRule="auto"/>
        <w:ind w:firstLine="851"/>
        <w:jc w:val="both"/>
        <w:rPr>
          <w:sz w:val="28"/>
          <w:szCs w:val="28"/>
          <w:lang w:eastAsia="ru-RU"/>
        </w:rPr>
      </w:pPr>
      <w:r w:rsidRPr="000324A7">
        <w:rPr>
          <w:sz w:val="28"/>
          <w:szCs w:val="28"/>
          <w:lang w:eastAsia="ru-RU"/>
        </w:rPr>
        <w:t>Программа профессиональной переподготовки разработана на основе федерального государственного образовательного стандарта высшего образования по направлению подготовки 27.03.03 «Системный анализ и управление» (уровень бакалавриата), утвержденного приказом Министерства науки и высшего образования Российской Федерации от 7 августа 2020 г. № 902, (далее вместе – ФГОС ВО)), а также профессионального стандарта «Системный аналитик», утвержденного приказом Министерства труда и социальной защиты Российской Федерации от 28 октября 2014 № 809н.</w:t>
      </w:r>
    </w:p>
    <w:p w14:paraId="4B6F0C05" w14:textId="20C2C834" w:rsidR="002140FF" w:rsidRPr="000324A7" w:rsidRDefault="002140FF" w:rsidP="002140FF">
      <w:pPr>
        <w:widowControl/>
        <w:spacing w:line="360" w:lineRule="auto"/>
        <w:ind w:firstLine="851"/>
        <w:jc w:val="both"/>
        <w:rPr>
          <w:sz w:val="28"/>
          <w:szCs w:val="28"/>
          <w:lang w:eastAsia="ru-RU"/>
        </w:rPr>
      </w:pPr>
      <w:r w:rsidRPr="000324A7">
        <w:rPr>
          <w:sz w:val="28"/>
          <w:szCs w:val="28"/>
          <w:lang w:eastAsia="ru-RU"/>
        </w:rPr>
        <w:t xml:space="preserve">Реализуемая на Цифровой кафедре СамГМУ программа профессиональной переподготовки имеет отраслевую направленность «Здравоохранение». Выпускники программы приобретут квалификацию «Разработчик и аналитик компьютерных систем» и сформируют практико-ориентированные профессиональные компетенции, связанные с разработкой </w:t>
      </w:r>
      <w:r w:rsidRPr="000324A7">
        <w:rPr>
          <w:sz w:val="28"/>
          <w:szCs w:val="28"/>
          <w:lang w:eastAsia="ru-RU"/>
        </w:rPr>
        <w:lastRenderedPageBreak/>
        <w:t>алгоритмов, сбором и подготовкой данных для обучения моделей искусственного интеллекта, проведением их системного анализа. Новые компетенции создания алгоритмов и компьютерных программ особенно востребованы в области инновационной цифровой медицины. Пройдя обучение, студенты смогут разрабатывать требования к программному обеспечению, тестировать прототипы цифровых продуктов, анализировать риски и причины возникновения ошибок при их разработке, а также понимать принципы функционирования и внедрять системы на основе искусственного интеллекта в практическое здравоохранение.</w:t>
      </w:r>
    </w:p>
    <w:p w14:paraId="7E2D0BC1" w14:textId="77777777" w:rsidR="002140FF" w:rsidRPr="000324A7" w:rsidRDefault="002140FF" w:rsidP="002140FF">
      <w:pPr>
        <w:widowControl/>
        <w:spacing w:line="360" w:lineRule="auto"/>
        <w:ind w:firstLine="851"/>
        <w:jc w:val="both"/>
        <w:rPr>
          <w:sz w:val="28"/>
          <w:szCs w:val="28"/>
          <w:lang w:eastAsia="ru-RU"/>
        </w:rPr>
      </w:pPr>
      <w:r w:rsidRPr="000324A7">
        <w:rPr>
          <w:sz w:val="28"/>
          <w:szCs w:val="28"/>
          <w:lang w:eastAsia="ru-RU"/>
        </w:rPr>
        <w:t xml:space="preserve">Срок освоения программы составляет 256 часов. В основе программы лежит кейсовый принцип построения содержания, включающего такие модули как инженерная психология, кибернетическая анатомия, кибернетическая нейрофизиология, цифровое принятие решений. Основной акцент – на объяснении принципов организации компьютерных систем и программ на основе уже имеющихся знаний в области организации живых систем. Это позволит студентам расширить свои прикладные и практические знания, а также научит комплексно решать базовые задачи в области цифрового здравоохранения. </w:t>
      </w:r>
    </w:p>
    <w:p w14:paraId="2128F98E" w14:textId="77777777" w:rsidR="002140FF" w:rsidRPr="000324A7" w:rsidRDefault="002140FF" w:rsidP="002140FF">
      <w:pPr>
        <w:widowControl/>
        <w:spacing w:line="360" w:lineRule="auto"/>
        <w:ind w:firstLine="851"/>
        <w:jc w:val="both"/>
        <w:rPr>
          <w:sz w:val="28"/>
          <w:szCs w:val="28"/>
          <w:lang w:eastAsia="ru-RU"/>
        </w:rPr>
      </w:pPr>
      <w:r w:rsidRPr="000324A7">
        <w:rPr>
          <w:sz w:val="28"/>
          <w:szCs w:val="28"/>
          <w:lang w:eastAsia="ru-RU"/>
        </w:rPr>
        <w:t>Для организации обучения на Цифровой кафедре разработана площадка SMART – инновации в области образования, нацеленные на ускорение цифровизации в практическом здравоохранении. Площадка позволяет тестировать прототипы цифровых продуктов, анализировать риски ошибок, внедрять системы искусственного интеллекта (ИИ) без какого-либо влияния на деятельность реальных медицинских учреждений. Уникальность SMART заключается в том, что она позволяет упростить сложные описания кейсов до элементарных блоков, что дает возможность, собирая их как конструктор, создавать разнообразные образовательные модули. Модули организованы так, что с помощью механизма упаковки обеспечивается динамичная и постоянно развивающаяся среда обучения.</w:t>
      </w:r>
    </w:p>
    <w:p w14:paraId="3BFA7B9A" w14:textId="77777777" w:rsidR="002140FF" w:rsidRPr="000324A7" w:rsidRDefault="002140FF" w:rsidP="002140FF">
      <w:pPr>
        <w:widowControl/>
        <w:spacing w:line="360" w:lineRule="auto"/>
        <w:ind w:firstLine="851"/>
        <w:jc w:val="both"/>
        <w:rPr>
          <w:sz w:val="28"/>
          <w:szCs w:val="28"/>
          <w:lang w:eastAsia="ru-RU"/>
        </w:rPr>
      </w:pPr>
      <w:r w:rsidRPr="000324A7">
        <w:rPr>
          <w:sz w:val="28"/>
          <w:szCs w:val="28"/>
          <w:lang w:eastAsia="ru-RU"/>
        </w:rPr>
        <w:lastRenderedPageBreak/>
        <w:t>Платформа SMART предоставляет возможность проходить иммерсивную стажировку в области принятия решений в здравоохранении. Используя инновационные цифровые инструменты принятия решений, обучающиеся должны поставить диагноз пациенту и составить план лечения в условиях дефицита времени и неполной информации. SMART картирует процесс принятия решения и отслеживает компетенцию каждого участника, предлагая рекомендации по оптимизации использования инструментов, управлению доступными ресурсами и развитию междисциплинарной командной работы на основе искусственного интеллекта. Цель прохождения стажировки – повышение ситуационной осведомленности, что является важным навыком в условиях нарастания темпов цифровизации и технологизации. На способ повышения ситуационной осведомленности на основе унифицированного концептуального картирования, положенный в основу разработанной площадки SMART, подана заявка на изобретение.</w:t>
      </w:r>
    </w:p>
    <w:p w14:paraId="13649392" w14:textId="77777777" w:rsidR="002140FF" w:rsidRPr="00A3716C" w:rsidRDefault="002140FF" w:rsidP="002140FF">
      <w:pPr>
        <w:widowControl/>
        <w:spacing w:line="360" w:lineRule="auto"/>
        <w:ind w:firstLine="851"/>
        <w:jc w:val="both"/>
        <w:rPr>
          <w:sz w:val="28"/>
          <w:szCs w:val="28"/>
          <w:lang w:eastAsia="ru-RU"/>
        </w:rPr>
      </w:pPr>
      <w:r w:rsidRPr="000324A7">
        <w:rPr>
          <w:sz w:val="28"/>
          <w:szCs w:val="28"/>
          <w:lang w:eastAsia="ru-RU"/>
        </w:rPr>
        <w:t>Освоение цифровых компетенций обучающимися в СамГМУ по медицинским специальностям способствует трансформации университета в первый медицинский технологический университет, что соответствует стратегическим целям развития университета.</w:t>
      </w:r>
    </w:p>
    <w:p w14:paraId="7C0FF95C" w14:textId="77777777" w:rsidR="00A3716C" w:rsidRPr="00A3716C" w:rsidRDefault="00A3716C" w:rsidP="00A3716C">
      <w:pPr>
        <w:widowControl/>
        <w:spacing w:line="360" w:lineRule="auto"/>
        <w:ind w:firstLine="851"/>
        <w:jc w:val="both"/>
        <w:rPr>
          <w:sz w:val="28"/>
          <w:szCs w:val="28"/>
          <w:lang w:eastAsia="ru-RU"/>
        </w:rPr>
      </w:pPr>
    </w:p>
    <w:p w14:paraId="0BDE4BAA" w14:textId="77777777" w:rsidR="00A3716C" w:rsidRPr="00A3716C" w:rsidRDefault="00A3716C" w:rsidP="00A3716C">
      <w:pPr>
        <w:widowControl/>
        <w:spacing w:line="360" w:lineRule="auto"/>
        <w:ind w:firstLine="851"/>
        <w:jc w:val="both"/>
        <w:rPr>
          <w:sz w:val="28"/>
          <w:szCs w:val="28"/>
          <w:lang w:eastAsia="ru-RU"/>
        </w:rPr>
      </w:pPr>
    </w:p>
    <w:p w14:paraId="6A097B5E" w14:textId="77777777" w:rsidR="00A3716C" w:rsidRPr="00A3716C" w:rsidRDefault="00A3716C" w:rsidP="00A3716C">
      <w:pPr>
        <w:widowControl/>
        <w:spacing w:line="360" w:lineRule="auto"/>
        <w:ind w:firstLine="851"/>
        <w:jc w:val="both"/>
        <w:rPr>
          <w:sz w:val="28"/>
          <w:szCs w:val="28"/>
          <w:lang w:eastAsia="ru-RU"/>
        </w:rPr>
      </w:pPr>
    </w:p>
    <w:p w14:paraId="08CEB159" w14:textId="77777777" w:rsidR="00A3716C" w:rsidRPr="00A3716C" w:rsidRDefault="00A3716C" w:rsidP="00A3716C">
      <w:pPr>
        <w:widowControl/>
        <w:spacing w:line="360" w:lineRule="auto"/>
        <w:ind w:firstLine="851"/>
        <w:jc w:val="both"/>
        <w:rPr>
          <w:sz w:val="28"/>
          <w:szCs w:val="28"/>
          <w:lang w:eastAsia="ru-RU"/>
        </w:rPr>
      </w:pPr>
    </w:p>
    <w:p w14:paraId="7C7661E5" w14:textId="77777777" w:rsidR="00A3716C" w:rsidRPr="00A3716C" w:rsidRDefault="00A3716C" w:rsidP="00A3716C">
      <w:pPr>
        <w:rPr>
          <w:lang w:eastAsia="ru-RU"/>
        </w:rPr>
      </w:pPr>
      <w:bookmarkStart w:id="16" w:name="_heading=h.30j0zll" w:colFirst="0" w:colLast="0"/>
      <w:bookmarkEnd w:id="16"/>
    </w:p>
    <w:p w14:paraId="6FFFD5BF" w14:textId="5B75CC77" w:rsidR="00D05AA4" w:rsidRPr="00192B78" w:rsidRDefault="00D05AA4" w:rsidP="0049696E">
      <w:pPr>
        <w:widowControl/>
        <w:spacing w:line="360" w:lineRule="auto"/>
        <w:ind w:firstLine="851"/>
        <w:jc w:val="both"/>
        <w:rPr>
          <w:b/>
          <w:color w:val="000000"/>
          <w:sz w:val="28"/>
          <w:szCs w:val="28"/>
          <w:lang w:eastAsia="ru-RU"/>
        </w:rPr>
      </w:pPr>
    </w:p>
    <w:sectPr w:rsidR="00D05AA4" w:rsidRPr="00192B78" w:rsidSect="00EC66AD">
      <w:pgSz w:w="11906" w:h="16838" w:code="9"/>
      <w:pgMar w:top="1134" w:right="851" w:bottom="1134" w:left="1701" w:header="0" w:footer="289"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6D43F" w16cid:durableId="297BA646"/>
  <w16cid:commentId w16cid:paraId="6A10EEC8" w16cid:durableId="297BC4A0"/>
  <w16cid:commentId w16cid:paraId="0120CBC8" w16cid:durableId="297BA716"/>
  <w16cid:commentId w16cid:paraId="2FC6087E" w16cid:durableId="297BA73C"/>
  <w16cid:commentId w16cid:paraId="417894CA" w16cid:durableId="297BCB22"/>
  <w16cid:commentId w16cid:paraId="594E798D" w16cid:durableId="297BCB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6A0C" w14:textId="77777777" w:rsidR="00CA64F2" w:rsidRDefault="00CA64F2">
      <w:r>
        <w:separator/>
      </w:r>
    </w:p>
  </w:endnote>
  <w:endnote w:type="continuationSeparator" w:id="0">
    <w:p w14:paraId="0DBE3FAF" w14:textId="77777777" w:rsidR="00CA64F2" w:rsidRDefault="00CA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688113"/>
      <w:docPartObj>
        <w:docPartGallery w:val="Page Numbers (Bottom of Page)"/>
        <w:docPartUnique/>
      </w:docPartObj>
    </w:sdtPr>
    <w:sdtEndPr/>
    <w:sdtContent>
      <w:p w14:paraId="287A3149" w14:textId="14308634" w:rsidR="004C36AA" w:rsidRDefault="004C36AA">
        <w:pPr>
          <w:pStyle w:val="aa"/>
          <w:jc w:val="center"/>
        </w:pPr>
        <w:r>
          <w:fldChar w:fldCharType="begin"/>
        </w:r>
        <w:r>
          <w:instrText>PAGE   \* MERGEFORMAT</w:instrText>
        </w:r>
        <w:r>
          <w:fldChar w:fldCharType="separate"/>
        </w:r>
        <w:r w:rsidR="004D4CF1">
          <w:rPr>
            <w:noProof/>
          </w:rPr>
          <w:t>4</w:t>
        </w:r>
        <w:r>
          <w:fldChar w:fldCharType="end"/>
        </w:r>
      </w:p>
    </w:sdtContent>
  </w:sdt>
  <w:p w14:paraId="72C18E70" w14:textId="77777777" w:rsidR="004C36AA" w:rsidRDefault="004C36AA">
    <w:pPr>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346185"/>
      <w:docPartObj>
        <w:docPartGallery w:val="Page Numbers (Bottom of Page)"/>
        <w:docPartUnique/>
      </w:docPartObj>
    </w:sdtPr>
    <w:sdtEndPr/>
    <w:sdtContent>
      <w:p w14:paraId="6C1B9AEF" w14:textId="3EB004A5" w:rsidR="004C36AA" w:rsidRDefault="004C36AA">
        <w:pPr>
          <w:pStyle w:val="aa"/>
          <w:jc w:val="center"/>
        </w:pPr>
        <w:r>
          <w:fldChar w:fldCharType="begin"/>
        </w:r>
        <w:r>
          <w:instrText>PAGE   \* MERGEFORMAT</w:instrText>
        </w:r>
        <w:r>
          <w:fldChar w:fldCharType="separate"/>
        </w:r>
        <w:r w:rsidR="004D4CF1">
          <w:rPr>
            <w:noProof/>
          </w:rPr>
          <w:t>21</w:t>
        </w:r>
        <w:r>
          <w:fldChar w:fldCharType="end"/>
        </w:r>
      </w:p>
    </w:sdtContent>
  </w:sdt>
  <w:p w14:paraId="3D977A26" w14:textId="77777777" w:rsidR="004C36AA" w:rsidRDefault="004C36AA">
    <w:pPr>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D3A9F" w14:textId="77777777" w:rsidR="00CA64F2" w:rsidRDefault="00CA64F2">
      <w:r>
        <w:separator/>
      </w:r>
    </w:p>
  </w:footnote>
  <w:footnote w:type="continuationSeparator" w:id="0">
    <w:p w14:paraId="411533ED" w14:textId="77777777" w:rsidR="00CA64F2" w:rsidRDefault="00CA64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13F1"/>
    <w:multiLevelType w:val="hybridMultilevel"/>
    <w:tmpl w:val="34F0589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2C2261BA"/>
    <w:multiLevelType w:val="hybridMultilevel"/>
    <w:tmpl w:val="89CE0FBE"/>
    <w:lvl w:ilvl="0" w:tplc="04190011">
      <w:start w:val="1"/>
      <w:numFmt w:val="decimal"/>
      <w:lvlText w:val="%1)"/>
      <w:lvlJc w:val="left"/>
      <w:pPr>
        <w:ind w:left="720" w:hanging="360"/>
      </w:pPr>
    </w:lvl>
    <w:lvl w:ilvl="1" w:tplc="6D1A0A94">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1B177A"/>
    <w:multiLevelType w:val="hybridMultilevel"/>
    <w:tmpl w:val="5F84D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02446"/>
    <w:multiLevelType w:val="hybridMultilevel"/>
    <w:tmpl w:val="8D964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301499"/>
    <w:multiLevelType w:val="hybridMultilevel"/>
    <w:tmpl w:val="68CE439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6D12FBB"/>
    <w:multiLevelType w:val="hybridMultilevel"/>
    <w:tmpl w:val="BFB2C260"/>
    <w:lvl w:ilvl="0" w:tplc="9FDE9D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295974"/>
    <w:multiLevelType w:val="hybridMultilevel"/>
    <w:tmpl w:val="11FE867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B805C01"/>
    <w:multiLevelType w:val="hybridMultilevel"/>
    <w:tmpl w:val="B0321DCE"/>
    <w:lvl w:ilvl="0" w:tplc="ACD274B8">
      <w:start w:val="1"/>
      <w:numFmt w:val="decimal"/>
      <w:lvlText w:val="%1."/>
      <w:lvlJc w:val="left"/>
      <w:pPr>
        <w:tabs>
          <w:tab w:val="num" w:pos="720"/>
        </w:tabs>
        <w:ind w:left="720" w:hanging="360"/>
      </w:pPr>
      <w:rPr>
        <w:rFonts w:ascii="Times New Roman" w:eastAsia="Times New Roman" w:hAnsi="Times New Roman" w:cs="Times New Roman"/>
      </w:rPr>
    </w:lvl>
    <w:lvl w:ilvl="1" w:tplc="46907F28" w:tentative="1">
      <w:start w:val="1"/>
      <w:numFmt w:val="decimal"/>
      <w:lvlText w:val="%2."/>
      <w:lvlJc w:val="left"/>
      <w:pPr>
        <w:tabs>
          <w:tab w:val="num" w:pos="1440"/>
        </w:tabs>
        <w:ind w:left="1440" w:hanging="360"/>
      </w:pPr>
    </w:lvl>
    <w:lvl w:ilvl="2" w:tplc="C492C9B0" w:tentative="1">
      <w:start w:val="1"/>
      <w:numFmt w:val="decimal"/>
      <w:lvlText w:val="%3."/>
      <w:lvlJc w:val="left"/>
      <w:pPr>
        <w:tabs>
          <w:tab w:val="num" w:pos="2160"/>
        </w:tabs>
        <w:ind w:left="2160" w:hanging="360"/>
      </w:pPr>
    </w:lvl>
    <w:lvl w:ilvl="3" w:tplc="E6C8253A" w:tentative="1">
      <w:start w:val="1"/>
      <w:numFmt w:val="decimal"/>
      <w:lvlText w:val="%4."/>
      <w:lvlJc w:val="left"/>
      <w:pPr>
        <w:tabs>
          <w:tab w:val="num" w:pos="2880"/>
        </w:tabs>
        <w:ind w:left="2880" w:hanging="360"/>
      </w:pPr>
    </w:lvl>
    <w:lvl w:ilvl="4" w:tplc="A3FA1F3C" w:tentative="1">
      <w:start w:val="1"/>
      <w:numFmt w:val="decimal"/>
      <w:lvlText w:val="%5."/>
      <w:lvlJc w:val="left"/>
      <w:pPr>
        <w:tabs>
          <w:tab w:val="num" w:pos="3600"/>
        </w:tabs>
        <w:ind w:left="3600" w:hanging="360"/>
      </w:pPr>
    </w:lvl>
    <w:lvl w:ilvl="5" w:tplc="BF78D5D0" w:tentative="1">
      <w:start w:val="1"/>
      <w:numFmt w:val="decimal"/>
      <w:lvlText w:val="%6."/>
      <w:lvlJc w:val="left"/>
      <w:pPr>
        <w:tabs>
          <w:tab w:val="num" w:pos="4320"/>
        </w:tabs>
        <w:ind w:left="4320" w:hanging="360"/>
      </w:pPr>
    </w:lvl>
    <w:lvl w:ilvl="6" w:tplc="19288C76" w:tentative="1">
      <w:start w:val="1"/>
      <w:numFmt w:val="decimal"/>
      <w:lvlText w:val="%7."/>
      <w:lvlJc w:val="left"/>
      <w:pPr>
        <w:tabs>
          <w:tab w:val="num" w:pos="5040"/>
        </w:tabs>
        <w:ind w:left="5040" w:hanging="360"/>
      </w:pPr>
    </w:lvl>
    <w:lvl w:ilvl="7" w:tplc="168EA3DA" w:tentative="1">
      <w:start w:val="1"/>
      <w:numFmt w:val="decimal"/>
      <w:lvlText w:val="%8."/>
      <w:lvlJc w:val="left"/>
      <w:pPr>
        <w:tabs>
          <w:tab w:val="num" w:pos="5760"/>
        </w:tabs>
        <w:ind w:left="5760" w:hanging="360"/>
      </w:pPr>
    </w:lvl>
    <w:lvl w:ilvl="8" w:tplc="69463488" w:tentative="1">
      <w:start w:val="1"/>
      <w:numFmt w:val="decimal"/>
      <w:lvlText w:val="%9."/>
      <w:lvlJc w:val="left"/>
      <w:pPr>
        <w:tabs>
          <w:tab w:val="num" w:pos="6480"/>
        </w:tabs>
        <w:ind w:left="6480" w:hanging="360"/>
      </w:pPr>
    </w:lvl>
  </w:abstractNum>
  <w:abstractNum w:abstractNumId="8" w15:restartNumberingAfterBreak="0">
    <w:nsid w:val="3D231BEE"/>
    <w:multiLevelType w:val="hybridMultilevel"/>
    <w:tmpl w:val="89CE0FBE"/>
    <w:lvl w:ilvl="0" w:tplc="04190011">
      <w:start w:val="1"/>
      <w:numFmt w:val="decimal"/>
      <w:lvlText w:val="%1)"/>
      <w:lvlJc w:val="left"/>
      <w:pPr>
        <w:ind w:left="720" w:hanging="360"/>
      </w:pPr>
    </w:lvl>
    <w:lvl w:ilvl="1" w:tplc="6D1A0A94">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90688"/>
    <w:multiLevelType w:val="hybridMultilevel"/>
    <w:tmpl w:val="3E547DBE"/>
    <w:lvl w:ilvl="0" w:tplc="0419000F">
      <w:start w:val="1"/>
      <w:numFmt w:val="decimal"/>
      <w:lvlText w:val="%1."/>
      <w:lvlJc w:val="left"/>
      <w:pPr>
        <w:ind w:left="1440" w:hanging="360"/>
      </w:pPr>
    </w:lvl>
    <w:lvl w:ilvl="1" w:tplc="59CC74C4">
      <w:start w:val="1"/>
      <w:numFmt w:val="decimal"/>
      <w:lvlText w:val="%2)"/>
      <w:lvlJc w:val="left"/>
      <w:pPr>
        <w:ind w:left="2220" w:hanging="42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FF267B1"/>
    <w:multiLevelType w:val="hybridMultilevel"/>
    <w:tmpl w:val="850A4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7E5356"/>
    <w:multiLevelType w:val="hybridMultilevel"/>
    <w:tmpl w:val="2796F3A2"/>
    <w:lvl w:ilvl="0" w:tplc="17905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8272A2"/>
    <w:multiLevelType w:val="hybridMultilevel"/>
    <w:tmpl w:val="FD321FA2"/>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3" w15:restartNumberingAfterBreak="0">
    <w:nsid w:val="44BF1A4A"/>
    <w:multiLevelType w:val="hybridMultilevel"/>
    <w:tmpl w:val="F9605FC6"/>
    <w:lvl w:ilvl="0" w:tplc="10F85332">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BE1692"/>
    <w:multiLevelType w:val="hybridMultilevel"/>
    <w:tmpl w:val="A802F858"/>
    <w:lvl w:ilvl="0" w:tplc="F800C09A">
      <w:start w:val="1"/>
      <w:numFmt w:val="decimal"/>
      <w:lvlText w:val="%1."/>
      <w:lvlJc w:val="left"/>
      <w:pPr>
        <w:ind w:left="862" w:hanging="360"/>
      </w:pPr>
      <w:rPr>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4E4F7E2C"/>
    <w:multiLevelType w:val="multilevel"/>
    <w:tmpl w:val="9AB0E79A"/>
    <w:lvl w:ilvl="0">
      <w:start w:val="1"/>
      <w:numFmt w:val="decimal"/>
      <w:lvlText w:val="%1."/>
      <w:lvlJc w:val="left"/>
      <w:pPr>
        <w:ind w:left="720" w:hanging="360"/>
      </w:pPr>
      <w:rPr>
        <w:rFonts w:hint="default"/>
      </w:rPr>
    </w:lvl>
    <w:lvl w:ilvl="1">
      <w:start w:val="11"/>
      <w:numFmt w:val="decimal"/>
      <w:isLgl/>
      <w:lvlText w:val="%1.%2"/>
      <w:lvlJc w:val="left"/>
      <w:pPr>
        <w:ind w:left="1944" w:hanging="1410"/>
      </w:pPr>
      <w:rPr>
        <w:rFonts w:hint="default"/>
      </w:rPr>
    </w:lvl>
    <w:lvl w:ilvl="2">
      <w:start w:val="2022"/>
      <w:numFmt w:val="decimal"/>
      <w:isLgl/>
      <w:lvlText w:val="%1.%2.%3"/>
      <w:lvlJc w:val="left"/>
      <w:pPr>
        <w:ind w:left="2118" w:hanging="1410"/>
      </w:pPr>
      <w:rPr>
        <w:rFonts w:hint="default"/>
      </w:rPr>
    </w:lvl>
    <w:lvl w:ilvl="3">
      <w:start w:val="1"/>
      <w:numFmt w:val="decimal"/>
      <w:isLgl/>
      <w:lvlText w:val="%1.%2.%3.%4"/>
      <w:lvlJc w:val="left"/>
      <w:pPr>
        <w:ind w:left="2292" w:hanging="1410"/>
      </w:pPr>
      <w:rPr>
        <w:rFonts w:hint="default"/>
      </w:rPr>
    </w:lvl>
    <w:lvl w:ilvl="4">
      <w:start w:val="1"/>
      <w:numFmt w:val="decimal"/>
      <w:isLgl/>
      <w:lvlText w:val="%1.%2.%3.%4.%5"/>
      <w:lvlJc w:val="left"/>
      <w:pPr>
        <w:ind w:left="2466" w:hanging="141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15:restartNumberingAfterBreak="0">
    <w:nsid w:val="533566F1"/>
    <w:multiLevelType w:val="hybridMultilevel"/>
    <w:tmpl w:val="D52820A6"/>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56C52D6"/>
    <w:multiLevelType w:val="hybridMultilevel"/>
    <w:tmpl w:val="75048DA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5C24913"/>
    <w:multiLevelType w:val="hybridMultilevel"/>
    <w:tmpl w:val="F15E2DEC"/>
    <w:lvl w:ilvl="0" w:tplc="F64EC30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A315A"/>
    <w:multiLevelType w:val="hybridMultilevel"/>
    <w:tmpl w:val="C9E6F44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E8C36A1"/>
    <w:multiLevelType w:val="hybridMultilevel"/>
    <w:tmpl w:val="F9582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664C64"/>
    <w:multiLevelType w:val="hybridMultilevel"/>
    <w:tmpl w:val="A5124A6C"/>
    <w:lvl w:ilvl="0" w:tplc="9FDE9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8661A9"/>
    <w:multiLevelType w:val="hybridMultilevel"/>
    <w:tmpl w:val="D32E0BD2"/>
    <w:lvl w:ilvl="0" w:tplc="F5BE2C6E">
      <w:start w:val="1"/>
      <w:numFmt w:val="bullet"/>
      <w:lvlText w:val=""/>
      <w:lvlJc w:val="left"/>
      <w:pPr>
        <w:ind w:left="1429" w:hanging="360"/>
      </w:pPr>
      <w:rPr>
        <w:rFonts w:ascii="Symbol" w:hAnsi="Symbol" w:hint="default"/>
      </w:rPr>
    </w:lvl>
    <w:lvl w:ilvl="1" w:tplc="F5BE2C6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E7111BE"/>
    <w:multiLevelType w:val="hybridMultilevel"/>
    <w:tmpl w:val="98904D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F860EE9"/>
    <w:multiLevelType w:val="hybridMultilevel"/>
    <w:tmpl w:val="7FC29F7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
  </w:num>
  <w:num w:numId="4">
    <w:abstractNumId w:val="8"/>
  </w:num>
  <w:num w:numId="5">
    <w:abstractNumId w:val="5"/>
  </w:num>
  <w:num w:numId="6">
    <w:abstractNumId w:val="21"/>
  </w:num>
  <w:num w:numId="7">
    <w:abstractNumId w:val="14"/>
  </w:num>
  <w:num w:numId="8">
    <w:abstractNumId w:val="0"/>
  </w:num>
  <w:num w:numId="9">
    <w:abstractNumId w:val="4"/>
  </w:num>
  <w:num w:numId="10">
    <w:abstractNumId w:val="7"/>
  </w:num>
  <w:num w:numId="11">
    <w:abstractNumId w:val="10"/>
  </w:num>
  <w:num w:numId="12">
    <w:abstractNumId w:val="15"/>
  </w:num>
  <w:num w:numId="13">
    <w:abstractNumId w:val="20"/>
  </w:num>
  <w:num w:numId="14">
    <w:abstractNumId w:val="23"/>
  </w:num>
  <w:num w:numId="15">
    <w:abstractNumId w:val="3"/>
  </w:num>
  <w:num w:numId="16">
    <w:abstractNumId w:val="2"/>
  </w:num>
  <w:num w:numId="17">
    <w:abstractNumId w:val="16"/>
  </w:num>
  <w:num w:numId="18">
    <w:abstractNumId w:val="19"/>
  </w:num>
  <w:num w:numId="19">
    <w:abstractNumId w:val="24"/>
  </w:num>
  <w:num w:numId="20">
    <w:abstractNumId w:val="11"/>
  </w:num>
  <w:num w:numId="21">
    <w:abstractNumId w:val="12"/>
  </w:num>
  <w:num w:numId="22">
    <w:abstractNumId w:val="9"/>
  </w:num>
  <w:num w:numId="23">
    <w:abstractNumId w:val="22"/>
  </w:num>
  <w:num w:numId="24">
    <w:abstractNumId w:val="18"/>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85"/>
    <w:rsid w:val="00002509"/>
    <w:rsid w:val="00002DFA"/>
    <w:rsid w:val="00004E94"/>
    <w:rsid w:val="00014B7A"/>
    <w:rsid w:val="00025A71"/>
    <w:rsid w:val="000324A7"/>
    <w:rsid w:val="00032A46"/>
    <w:rsid w:val="0004340E"/>
    <w:rsid w:val="00046ACB"/>
    <w:rsid w:val="00051993"/>
    <w:rsid w:val="00053508"/>
    <w:rsid w:val="00054A26"/>
    <w:rsid w:val="00056441"/>
    <w:rsid w:val="0006043D"/>
    <w:rsid w:val="00064A89"/>
    <w:rsid w:val="00065C50"/>
    <w:rsid w:val="00065E94"/>
    <w:rsid w:val="000748CF"/>
    <w:rsid w:val="000834FB"/>
    <w:rsid w:val="0009257D"/>
    <w:rsid w:val="00095790"/>
    <w:rsid w:val="000A0055"/>
    <w:rsid w:val="000A18E4"/>
    <w:rsid w:val="000A2BD1"/>
    <w:rsid w:val="000A5597"/>
    <w:rsid w:val="000B2333"/>
    <w:rsid w:val="000B4B48"/>
    <w:rsid w:val="000C1C69"/>
    <w:rsid w:val="000C1D79"/>
    <w:rsid w:val="000C4187"/>
    <w:rsid w:val="000C7A9D"/>
    <w:rsid w:val="000D0D08"/>
    <w:rsid w:val="000E72BF"/>
    <w:rsid w:val="000F202F"/>
    <w:rsid w:val="000F4109"/>
    <w:rsid w:val="00101CEF"/>
    <w:rsid w:val="00102086"/>
    <w:rsid w:val="0010415C"/>
    <w:rsid w:val="00104199"/>
    <w:rsid w:val="00105E9B"/>
    <w:rsid w:val="00111D71"/>
    <w:rsid w:val="00126A34"/>
    <w:rsid w:val="001312DB"/>
    <w:rsid w:val="0013236B"/>
    <w:rsid w:val="0013377E"/>
    <w:rsid w:val="00135CAE"/>
    <w:rsid w:val="0013614D"/>
    <w:rsid w:val="0014613B"/>
    <w:rsid w:val="00153473"/>
    <w:rsid w:val="00160392"/>
    <w:rsid w:val="001639AE"/>
    <w:rsid w:val="00166DD3"/>
    <w:rsid w:val="00176EC9"/>
    <w:rsid w:val="00182175"/>
    <w:rsid w:val="0019084B"/>
    <w:rsid w:val="00192B78"/>
    <w:rsid w:val="00194E83"/>
    <w:rsid w:val="001970C7"/>
    <w:rsid w:val="001B0412"/>
    <w:rsid w:val="001B2CD7"/>
    <w:rsid w:val="001C051A"/>
    <w:rsid w:val="001C065A"/>
    <w:rsid w:val="001C6270"/>
    <w:rsid w:val="001D0BA3"/>
    <w:rsid w:val="001D0FD7"/>
    <w:rsid w:val="001D1F69"/>
    <w:rsid w:val="001D7E1A"/>
    <w:rsid w:val="001E5A2F"/>
    <w:rsid w:val="001E5A5E"/>
    <w:rsid w:val="001E6454"/>
    <w:rsid w:val="00200246"/>
    <w:rsid w:val="002048C7"/>
    <w:rsid w:val="0020552B"/>
    <w:rsid w:val="002074BB"/>
    <w:rsid w:val="00213D4F"/>
    <w:rsid w:val="002140FF"/>
    <w:rsid w:val="0021426D"/>
    <w:rsid w:val="002170BD"/>
    <w:rsid w:val="002211CD"/>
    <w:rsid w:val="00226398"/>
    <w:rsid w:val="00226841"/>
    <w:rsid w:val="00230853"/>
    <w:rsid w:val="0023350B"/>
    <w:rsid w:val="002411F6"/>
    <w:rsid w:val="00241810"/>
    <w:rsid w:val="0024554F"/>
    <w:rsid w:val="00251D50"/>
    <w:rsid w:val="00257C5A"/>
    <w:rsid w:val="00257FE1"/>
    <w:rsid w:val="00267CB3"/>
    <w:rsid w:val="002732CD"/>
    <w:rsid w:val="002817CA"/>
    <w:rsid w:val="00281A10"/>
    <w:rsid w:val="00282CDF"/>
    <w:rsid w:val="00294029"/>
    <w:rsid w:val="002942F0"/>
    <w:rsid w:val="002979D2"/>
    <w:rsid w:val="002A277C"/>
    <w:rsid w:val="002A3BC9"/>
    <w:rsid w:val="002A47F5"/>
    <w:rsid w:val="002A5039"/>
    <w:rsid w:val="002D11A0"/>
    <w:rsid w:val="002D3BFA"/>
    <w:rsid w:val="002D70E3"/>
    <w:rsid w:val="002E00C7"/>
    <w:rsid w:val="002E054B"/>
    <w:rsid w:val="002E4B1A"/>
    <w:rsid w:val="002F5C6A"/>
    <w:rsid w:val="002F787B"/>
    <w:rsid w:val="00305509"/>
    <w:rsid w:val="003125BD"/>
    <w:rsid w:val="00317189"/>
    <w:rsid w:val="0032241B"/>
    <w:rsid w:val="00326EA3"/>
    <w:rsid w:val="00327176"/>
    <w:rsid w:val="00327695"/>
    <w:rsid w:val="00331534"/>
    <w:rsid w:val="00331547"/>
    <w:rsid w:val="003316D4"/>
    <w:rsid w:val="00341CCC"/>
    <w:rsid w:val="00343251"/>
    <w:rsid w:val="00344EF0"/>
    <w:rsid w:val="003464D1"/>
    <w:rsid w:val="00346F75"/>
    <w:rsid w:val="00347F88"/>
    <w:rsid w:val="0035388B"/>
    <w:rsid w:val="00354B83"/>
    <w:rsid w:val="0035591C"/>
    <w:rsid w:val="00357785"/>
    <w:rsid w:val="00357F71"/>
    <w:rsid w:val="00377003"/>
    <w:rsid w:val="00377167"/>
    <w:rsid w:val="0037793F"/>
    <w:rsid w:val="003906AA"/>
    <w:rsid w:val="0039319B"/>
    <w:rsid w:val="003A48AF"/>
    <w:rsid w:val="003B1F4F"/>
    <w:rsid w:val="003B59B6"/>
    <w:rsid w:val="003B6963"/>
    <w:rsid w:val="003C21EA"/>
    <w:rsid w:val="003C30CB"/>
    <w:rsid w:val="003E058A"/>
    <w:rsid w:val="003E39BF"/>
    <w:rsid w:val="003E6902"/>
    <w:rsid w:val="003F5252"/>
    <w:rsid w:val="004005A7"/>
    <w:rsid w:val="00400A90"/>
    <w:rsid w:val="0040302A"/>
    <w:rsid w:val="00405099"/>
    <w:rsid w:val="004064A8"/>
    <w:rsid w:val="0041026E"/>
    <w:rsid w:val="00413923"/>
    <w:rsid w:val="004139C8"/>
    <w:rsid w:val="0041494D"/>
    <w:rsid w:val="0041511B"/>
    <w:rsid w:val="00415B77"/>
    <w:rsid w:val="0042343B"/>
    <w:rsid w:val="00426CCF"/>
    <w:rsid w:val="00427F85"/>
    <w:rsid w:val="00434EE9"/>
    <w:rsid w:val="004365C7"/>
    <w:rsid w:val="00436851"/>
    <w:rsid w:val="00441E6F"/>
    <w:rsid w:val="00442875"/>
    <w:rsid w:val="00442DE5"/>
    <w:rsid w:val="00450303"/>
    <w:rsid w:val="00461FE7"/>
    <w:rsid w:val="004708A1"/>
    <w:rsid w:val="00481FC1"/>
    <w:rsid w:val="00485DF2"/>
    <w:rsid w:val="00486EC7"/>
    <w:rsid w:val="004917A2"/>
    <w:rsid w:val="0049696E"/>
    <w:rsid w:val="004A329D"/>
    <w:rsid w:val="004B651A"/>
    <w:rsid w:val="004C36AA"/>
    <w:rsid w:val="004C64EB"/>
    <w:rsid w:val="004D2B29"/>
    <w:rsid w:val="004D4CF1"/>
    <w:rsid w:val="004D5B91"/>
    <w:rsid w:val="004E102A"/>
    <w:rsid w:val="004E4C87"/>
    <w:rsid w:val="004E782F"/>
    <w:rsid w:val="004E7D7A"/>
    <w:rsid w:val="004F11C0"/>
    <w:rsid w:val="004F4D74"/>
    <w:rsid w:val="004F5221"/>
    <w:rsid w:val="004F645D"/>
    <w:rsid w:val="0050329A"/>
    <w:rsid w:val="00503326"/>
    <w:rsid w:val="0050790F"/>
    <w:rsid w:val="00507A6E"/>
    <w:rsid w:val="00507C8F"/>
    <w:rsid w:val="00512447"/>
    <w:rsid w:val="00514DC6"/>
    <w:rsid w:val="00520306"/>
    <w:rsid w:val="0052390B"/>
    <w:rsid w:val="00524BCD"/>
    <w:rsid w:val="0053532D"/>
    <w:rsid w:val="00537CF1"/>
    <w:rsid w:val="0054257F"/>
    <w:rsid w:val="00542682"/>
    <w:rsid w:val="005467F5"/>
    <w:rsid w:val="005504AF"/>
    <w:rsid w:val="00557DCF"/>
    <w:rsid w:val="00560AE6"/>
    <w:rsid w:val="00561151"/>
    <w:rsid w:val="00572644"/>
    <w:rsid w:val="0057421A"/>
    <w:rsid w:val="00577C7B"/>
    <w:rsid w:val="0058051F"/>
    <w:rsid w:val="0058311C"/>
    <w:rsid w:val="00597C9F"/>
    <w:rsid w:val="005A2F24"/>
    <w:rsid w:val="005A4C10"/>
    <w:rsid w:val="005A7AFC"/>
    <w:rsid w:val="005B5B02"/>
    <w:rsid w:val="005C119A"/>
    <w:rsid w:val="005D074A"/>
    <w:rsid w:val="005D0E10"/>
    <w:rsid w:val="005D2A41"/>
    <w:rsid w:val="005F21EE"/>
    <w:rsid w:val="005F5469"/>
    <w:rsid w:val="0060022B"/>
    <w:rsid w:val="006051B0"/>
    <w:rsid w:val="006132FB"/>
    <w:rsid w:val="006161A9"/>
    <w:rsid w:val="00625E5D"/>
    <w:rsid w:val="00627A45"/>
    <w:rsid w:val="006338AB"/>
    <w:rsid w:val="006375F2"/>
    <w:rsid w:val="00641BF9"/>
    <w:rsid w:val="00642A11"/>
    <w:rsid w:val="00642A7E"/>
    <w:rsid w:val="006447AD"/>
    <w:rsid w:val="0066062E"/>
    <w:rsid w:val="00666A3B"/>
    <w:rsid w:val="0067234A"/>
    <w:rsid w:val="00674798"/>
    <w:rsid w:val="00676545"/>
    <w:rsid w:val="00683B5A"/>
    <w:rsid w:val="00685A3C"/>
    <w:rsid w:val="006A1E3A"/>
    <w:rsid w:val="006A22EF"/>
    <w:rsid w:val="006B24FC"/>
    <w:rsid w:val="006B2DAF"/>
    <w:rsid w:val="006B386F"/>
    <w:rsid w:val="006B417A"/>
    <w:rsid w:val="006C345A"/>
    <w:rsid w:val="006C74D0"/>
    <w:rsid w:val="006D13D3"/>
    <w:rsid w:val="006D545D"/>
    <w:rsid w:val="006D577C"/>
    <w:rsid w:val="006E062E"/>
    <w:rsid w:val="006E1D2D"/>
    <w:rsid w:val="006E36DD"/>
    <w:rsid w:val="006F1247"/>
    <w:rsid w:val="006F4D7C"/>
    <w:rsid w:val="006F517F"/>
    <w:rsid w:val="007023B9"/>
    <w:rsid w:val="00703198"/>
    <w:rsid w:val="00703392"/>
    <w:rsid w:val="007057C3"/>
    <w:rsid w:val="00705BD0"/>
    <w:rsid w:val="00716304"/>
    <w:rsid w:val="00723779"/>
    <w:rsid w:val="0073431A"/>
    <w:rsid w:val="0074419F"/>
    <w:rsid w:val="0074462E"/>
    <w:rsid w:val="00753735"/>
    <w:rsid w:val="00761F4B"/>
    <w:rsid w:val="0076340A"/>
    <w:rsid w:val="00766A94"/>
    <w:rsid w:val="007701D1"/>
    <w:rsid w:val="007705ED"/>
    <w:rsid w:val="00783EC5"/>
    <w:rsid w:val="00786DA2"/>
    <w:rsid w:val="007A32C1"/>
    <w:rsid w:val="007A4AF5"/>
    <w:rsid w:val="007A77C7"/>
    <w:rsid w:val="007B12AB"/>
    <w:rsid w:val="007B36C7"/>
    <w:rsid w:val="007B37B6"/>
    <w:rsid w:val="007B49C4"/>
    <w:rsid w:val="007B56B7"/>
    <w:rsid w:val="007C2431"/>
    <w:rsid w:val="007C3A51"/>
    <w:rsid w:val="007C4180"/>
    <w:rsid w:val="007C47C0"/>
    <w:rsid w:val="007D61A7"/>
    <w:rsid w:val="007E4AF6"/>
    <w:rsid w:val="007E5BE1"/>
    <w:rsid w:val="007E5E87"/>
    <w:rsid w:val="007F2D48"/>
    <w:rsid w:val="007F3D88"/>
    <w:rsid w:val="007F7AAC"/>
    <w:rsid w:val="008027FF"/>
    <w:rsid w:val="008066D3"/>
    <w:rsid w:val="0081106F"/>
    <w:rsid w:val="008207B2"/>
    <w:rsid w:val="00821B90"/>
    <w:rsid w:val="008313F6"/>
    <w:rsid w:val="00832328"/>
    <w:rsid w:val="00835419"/>
    <w:rsid w:val="00852F51"/>
    <w:rsid w:val="0085343F"/>
    <w:rsid w:val="00857001"/>
    <w:rsid w:val="008601D7"/>
    <w:rsid w:val="008603EA"/>
    <w:rsid w:val="008664F9"/>
    <w:rsid w:val="00866AD2"/>
    <w:rsid w:val="00874589"/>
    <w:rsid w:val="00875FC0"/>
    <w:rsid w:val="00877AF2"/>
    <w:rsid w:val="00882EB1"/>
    <w:rsid w:val="00893669"/>
    <w:rsid w:val="008A23BA"/>
    <w:rsid w:val="008A3628"/>
    <w:rsid w:val="008A48C1"/>
    <w:rsid w:val="008A7BA9"/>
    <w:rsid w:val="008B6D54"/>
    <w:rsid w:val="008C58A4"/>
    <w:rsid w:val="008D4E9A"/>
    <w:rsid w:val="008D5CB3"/>
    <w:rsid w:val="008E2126"/>
    <w:rsid w:val="008F1625"/>
    <w:rsid w:val="008F50BD"/>
    <w:rsid w:val="008F61BC"/>
    <w:rsid w:val="009024F9"/>
    <w:rsid w:val="00902DDA"/>
    <w:rsid w:val="009069C4"/>
    <w:rsid w:val="0091734C"/>
    <w:rsid w:val="009212DE"/>
    <w:rsid w:val="00923D10"/>
    <w:rsid w:val="00960302"/>
    <w:rsid w:val="009662D5"/>
    <w:rsid w:val="0097009F"/>
    <w:rsid w:val="00972858"/>
    <w:rsid w:val="00980071"/>
    <w:rsid w:val="009828A4"/>
    <w:rsid w:val="00990348"/>
    <w:rsid w:val="00991635"/>
    <w:rsid w:val="00993DFC"/>
    <w:rsid w:val="00994D31"/>
    <w:rsid w:val="009A0FFB"/>
    <w:rsid w:val="009A4AC7"/>
    <w:rsid w:val="009B0A3E"/>
    <w:rsid w:val="009B1830"/>
    <w:rsid w:val="009C0C11"/>
    <w:rsid w:val="009C6CD1"/>
    <w:rsid w:val="009D13B6"/>
    <w:rsid w:val="009D414E"/>
    <w:rsid w:val="009D6A59"/>
    <w:rsid w:val="009D6CAE"/>
    <w:rsid w:val="009E046D"/>
    <w:rsid w:val="009F39EA"/>
    <w:rsid w:val="009F4019"/>
    <w:rsid w:val="009F5454"/>
    <w:rsid w:val="00A0160B"/>
    <w:rsid w:val="00A02CD2"/>
    <w:rsid w:val="00A1349A"/>
    <w:rsid w:val="00A15859"/>
    <w:rsid w:val="00A20482"/>
    <w:rsid w:val="00A21E90"/>
    <w:rsid w:val="00A23683"/>
    <w:rsid w:val="00A30667"/>
    <w:rsid w:val="00A3213E"/>
    <w:rsid w:val="00A3716C"/>
    <w:rsid w:val="00A404C2"/>
    <w:rsid w:val="00A51406"/>
    <w:rsid w:val="00A5153A"/>
    <w:rsid w:val="00A523EA"/>
    <w:rsid w:val="00A558E7"/>
    <w:rsid w:val="00A64885"/>
    <w:rsid w:val="00A74E6B"/>
    <w:rsid w:val="00A76FA0"/>
    <w:rsid w:val="00A82978"/>
    <w:rsid w:val="00A82DC2"/>
    <w:rsid w:val="00A86B50"/>
    <w:rsid w:val="00A9229C"/>
    <w:rsid w:val="00A94467"/>
    <w:rsid w:val="00A95036"/>
    <w:rsid w:val="00A95C4E"/>
    <w:rsid w:val="00AA3883"/>
    <w:rsid w:val="00AA4DC6"/>
    <w:rsid w:val="00AC508D"/>
    <w:rsid w:val="00AC70FE"/>
    <w:rsid w:val="00AD43F6"/>
    <w:rsid w:val="00AD73C7"/>
    <w:rsid w:val="00AE25D5"/>
    <w:rsid w:val="00AE2BAC"/>
    <w:rsid w:val="00AF28D8"/>
    <w:rsid w:val="00AF3B56"/>
    <w:rsid w:val="00AF3D9E"/>
    <w:rsid w:val="00AF79D8"/>
    <w:rsid w:val="00B10E00"/>
    <w:rsid w:val="00B24B46"/>
    <w:rsid w:val="00B27239"/>
    <w:rsid w:val="00B307C3"/>
    <w:rsid w:val="00B31E24"/>
    <w:rsid w:val="00B3349F"/>
    <w:rsid w:val="00B35978"/>
    <w:rsid w:val="00B37773"/>
    <w:rsid w:val="00B419E6"/>
    <w:rsid w:val="00B518C1"/>
    <w:rsid w:val="00B53F95"/>
    <w:rsid w:val="00B55919"/>
    <w:rsid w:val="00B66A8C"/>
    <w:rsid w:val="00B702AF"/>
    <w:rsid w:val="00B77220"/>
    <w:rsid w:val="00B86CEE"/>
    <w:rsid w:val="00B86D39"/>
    <w:rsid w:val="00B87CC9"/>
    <w:rsid w:val="00B950E0"/>
    <w:rsid w:val="00BA092B"/>
    <w:rsid w:val="00BA6BC8"/>
    <w:rsid w:val="00BC2514"/>
    <w:rsid w:val="00BC2C4C"/>
    <w:rsid w:val="00BC695C"/>
    <w:rsid w:val="00BD0EAE"/>
    <w:rsid w:val="00BD10EF"/>
    <w:rsid w:val="00BD2D20"/>
    <w:rsid w:val="00BD48D0"/>
    <w:rsid w:val="00BD644A"/>
    <w:rsid w:val="00BD661B"/>
    <w:rsid w:val="00BD70FB"/>
    <w:rsid w:val="00BE27DB"/>
    <w:rsid w:val="00BE458B"/>
    <w:rsid w:val="00BF0E46"/>
    <w:rsid w:val="00BF3FC2"/>
    <w:rsid w:val="00BF7E05"/>
    <w:rsid w:val="00C022BF"/>
    <w:rsid w:val="00C03891"/>
    <w:rsid w:val="00C04389"/>
    <w:rsid w:val="00C0758E"/>
    <w:rsid w:val="00C112A8"/>
    <w:rsid w:val="00C11694"/>
    <w:rsid w:val="00C11EF0"/>
    <w:rsid w:val="00C211E8"/>
    <w:rsid w:val="00C25BA5"/>
    <w:rsid w:val="00C27B1F"/>
    <w:rsid w:val="00C30773"/>
    <w:rsid w:val="00C351E7"/>
    <w:rsid w:val="00C46407"/>
    <w:rsid w:val="00C46AD0"/>
    <w:rsid w:val="00C50534"/>
    <w:rsid w:val="00C53409"/>
    <w:rsid w:val="00C602BB"/>
    <w:rsid w:val="00C60DF4"/>
    <w:rsid w:val="00C60E98"/>
    <w:rsid w:val="00C62A78"/>
    <w:rsid w:val="00C66B7A"/>
    <w:rsid w:val="00C7414E"/>
    <w:rsid w:val="00C76729"/>
    <w:rsid w:val="00C82B13"/>
    <w:rsid w:val="00C948C8"/>
    <w:rsid w:val="00C94C5D"/>
    <w:rsid w:val="00C9714D"/>
    <w:rsid w:val="00C978BF"/>
    <w:rsid w:val="00CA1040"/>
    <w:rsid w:val="00CA2747"/>
    <w:rsid w:val="00CA5766"/>
    <w:rsid w:val="00CA64F2"/>
    <w:rsid w:val="00CA6776"/>
    <w:rsid w:val="00CA7FD3"/>
    <w:rsid w:val="00CC3D72"/>
    <w:rsid w:val="00CD3459"/>
    <w:rsid w:val="00CD51E1"/>
    <w:rsid w:val="00CF02AE"/>
    <w:rsid w:val="00CF0E71"/>
    <w:rsid w:val="00D05AA4"/>
    <w:rsid w:val="00D0766A"/>
    <w:rsid w:val="00D1053F"/>
    <w:rsid w:val="00D145C3"/>
    <w:rsid w:val="00D235F8"/>
    <w:rsid w:val="00D26B25"/>
    <w:rsid w:val="00D335E4"/>
    <w:rsid w:val="00D33C0C"/>
    <w:rsid w:val="00D40506"/>
    <w:rsid w:val="00D471EB"/>
    <w:rsid w:val="00D64A37"/>
    <w:rsid w:val="00D6601B"/>
    <w:rsid w:val="00D6738E"/>
    <w:rsid w:val="00D71AD1"/>
    <w:rsid w:val="00D74A14"/>
    <w:rsid w:val="00D77941"/>
    <w:rsid w:val="00D85FE5"/>
    <w:rsid w:val="00D87666"/>
    <w:rsid w:val="00D9046B"/>
    <w:rsid w:val="00D94C13"/>
    <w:rsid w:val="00D94D8B"/>
    <w:rsid w:val="00DA3481"/>
    <w:rsid w:val="00DB35A8"/>
    <w:rsid w:val="00DB47AB"/>
    <w:rsid w:val="00DB4D5A"/>
    <w:rsid w:val="00DB7EFC"/>
    <w:rsid w:val="00DC142F"/>
    <w:rsid w:val="00DC1504"/>
    <w:rsid w:val="00DC2296"/>
    <w:rsid w:val="00DC4817"/>
    <w:rsid w:val="00DC4DB0"/>
    <w:rsid w:val="00DD54A3"/>
    <w:rsid w:val="00DE5046"/>
    <w:rsid w:val="00DE5526"/>
    <w:rsid w:val="00DF1529"/>
    <w:rsid w:val="00DF5640"/>
    <w:rsid w:val="00DF6379"/>
    <w:rsid w:val="00E0249F"/>
    <w:rsid w:val="00E03E85"/>
    <w:rsid w:val="00E05596"/>
    <w:rsid w:val="00E114DE"/>
    <w:rsid w:val="00E1687D"/>
    <w:rsid w:val="00E170B7"/>
    <w:rsid w:val="00E215FE"/>
    <w:rsid w:val="00E26F1C"/>
    <w:rsid w:val="00E27C2D"/>
    <w:rsid w:val="00E3588D"/>
    <w:rsid w:val="00E40CFB"/>
    <w:rsid w:val="00E4306B"/>
    <w:rsid w:val="00E467B2"/>
    <w:rsid w:val="00E53654"/>
    <w:rsid w:val="00E7073A"/>
    <w:rsid w:val="00E72553"/>
    <w:rsid w:val="00E745D4"/>
    <w:rsid w:val="00E7629C"/>
    <w:rsid w:val="00E829E8"/>
    <w:rsid w:val="00E95FFE"/>
    <w:rsid w:val="00EA16E2"/>
    <w:rsid w:val="00EA5DF0"/>
    <w:rsid w:val="00EB1891"/>
    <w:rsid w:val="00EB6C8A"/>
    <w:rsid w:val="00EC1225"/>
    <w:rsid w:val="00EC33AD"/>
    <w:rsid w:val="00EC66AD"/>
    <w:rsid w:val="00ED6D19"/>
    <w:rsid w:val="00EE27EC"/>
    <w:rsid w:val="00EE5494"/>
    <w:rsid w:val="00EE61C9"/>
    <w:rsid w:val="00EF620A"/>
    <w:rsid w:val="00F02683"/>
    <w:rsid w:val="00F03825"/>
    <w:rsid w:val="00F178F7"/>
    <w:rsid w:val="00F32458"/>
    <w:rsid w:val="00F36574"/>
    <w:rsid w:val="00F41FE5"/>
    <w:rsid w:val="00F51E34"/>
    <w:rsid w:val="00F539EA"/>
    <w:rsid w:val="00F559E5"/>
    <w:rsid w:val="00F66BA7"/>
    <w:rsid w:val="00F77C6E"/>
    <w:rsid w:val="00F82F15"/>
    <w:rsid w:val="00F8795F"/>
    <w:rsid w:val="00F9144A"/>
    <w:rsid w:val="00F97614"/>
    <w:rsid w:val="00FA44D6"/>
    <w:rsid w:val="00FB3F25"/>
    <w:rsid w:val="00FC4E6D"/>
    <w:rsid w:val="00FC76A5"/>
    <w:rsid w:val="00FC76EC"/>
    <w:rsid w:val="00FC7BE9"/>
    <w:rsid w:val="00FC7C4E"/>
    <w:rsid w:val="00FD2544"/>
    <w:rsid w:val="00FD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65C42E"/>
  <w15:docId w15:val="{BBC0562F-6AC1-4167-A108-54DEFC1C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167"/>
    <w:rPr>
      <w:rFonts w:ascii="Times New Roman" w:eastAsia="Times New Roman" w:hAnsi="Times New Roman" w:cs="Times New Roman"/>
      <w:lang w:val="ru-RU"/>
    </w:rPr>
  </w:style>
  <w:style w:type="paragraph" w:styleId="1">
    <w:name w:val="heading 1"/>
    <w:basedOn w:val="a"/>
    <w:link w:val="10"/>
    <w:uiPriority w:val="9"/>
    <w:qFormat/>
    <w:pPr>
      <w:ind w:left="212"/>
      <w:outlineLvl w:val="0"/>
    </w:pPr>
    <w:rPr>
      <w:b/>
      <w:bCs/>
      <w:sz w:val="28"/>
      <w:szCs w:val="28"/>
    </w:rPr>
  </w:style>
  <w:style w:type="paragraph" w:styleId="2">
    <w:name w:val="heading 2"/>
    <w:basedOn w:val="a"/>
    <w:link w:val="20"/>
    <w:uiPriority w:val="9"/>
    <w:unhideWhenUsed/>
    <w:qFormat/>
    <w:pPr>
      <w:ind w:left="182" w:firstLine="707"/>
      <w:jc w:val="both"/>
      <w:outlineLvl w:val="1"/>
    </w:pPr>
    <w:rPr>
      <w:b/>
      <w:bCs/>
      <w:sz w:val="24"/>
      <w:szCs w:val="24"/>
    </w:rPr>
  </w:style>
  <w:style w:type="paragraph" w:styleId="3">
    <w:name w:val="heading 3"/>
    <w:basedOn w:val="a"/>
    <w:next w:val="a"/>
    <w:link w:val="30"/>
    <w:uiPriority w:val="9"/>
    <w:unhideWhenUsed/>
    <w:qFormat/>
    <w:pPr>
      <w:keepNext/>
      <w:keepLines/>
      <w:widowControl/>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widowControl/>
      <w:spacing w:before="320" w:after="20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pPr>
      <w:keepNext/>
      <w:keepLines/>
      <w:widowControl/>
      <w:spacing w:before="320" w:after="200" w:line="259" w:lineRule="auto"/>
      <w:outlineLvl w:val="5"/>
    </w:pPr>
    <w:rPr>
      <w:rFonts w:ascii="Arial" w:eastAsia="Arial" w:hAnsi="Arial" w:cs="Arial"/>
      <w:b/>
      <w:bCs/>
    </w:rPr>
  </w:style>
  <w:style w:type="paragraph" w:styleId="7">
    <w:name w:val="heading 7"/>
    <w:basedOn w:val="a"/>
    <w:next w:val="a"/>
    <w:link w:val="70"/>
    <w:uiPriority w:val="9"/>
    <w:unhideWhenUsed/>
    <w:qFormat/>
    <w:pPr>
      <w:keepNext/>
      <w:keepLines/>
      <w:widowControl/>
      <w:spacing w:before="320" w:after="200" w:line="259" w:lineRule="auto"/>
      <w:outlineLvl w:val="6"/>
    </w:pPr>
    <w:rPr>
      <w:rFonts w:ascii="Arial" w:eastAsia="Arial" w:hAnsi="Arial" w:cs="Arial"/>
      <w:b/>
      <w:bCs/>
      <w:i/>
      <w:iCs/>
    </w:rPr>
  </w:style>
  <w:style w:type="paragraph" w:styleId="8">
    <w:name w:val="heading 8"/>
    <w:basedOn w:val="a"/>
    <w:next w:val="a"/>
    <w:link w:val="80"/>
    <w:uiPriority w:val="9"/>
    <w:unhideWhenUsed/>
    <w:qFormat/>
    <w:pPr>
      <w:keepNext/>
      <w:keepLines/>
      <w:widowControl/>
      <w:spacing w:before="320" w:after="200" w:line="259" w:lineRule="auto"/>
      <w:outlineLvl w:val="7"/>
    </w:pPr>
    <w:rPr>
      <w:rFonts w:ascii="Arial" w:eastAsia="Arial" w:hAnsi="Arial" w:cs="Arial"/>
      <w:i/>
      <w:iCs/>
    </w:rPr>
  </w:style>
  <w:style w:type="paragraph" w:styleId="9">
    <w:name w:val="heading 9"/>
    <w:basedOn w:val="a"/>
    <w:next w:val="a"/>
    <w:link w:val="90"/>
    <w:uiPriority w:val="9"/>
    <w:unhideWhenUsed/>
    <w:qFormat/>
    <w:pPr>
      <w:keepNext/>
      <w:keepLines/>
      <w:widowControl/>
      <w:spacing w:before="320" w:after="20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Pr>
      <w:rFonts w:ascii="Arial" w:eastAsia="Arial" w:hAnsi="Arial" w:cs="Arial"/>
      <w:b/>
      <w:bCs/>
      <w:sz w:val="26"/>
      <w:szCs w:val="26"/>
      <w:lang w:val="ru-RU"/>
    </w:rPr>
  </w:style>
  <w:style w:type="character" w:customStyle="1" w:styleId="50">
    <w:name w:val="Заголовок 5 Знак"/>
    <w:basedOn w:val="a0"/>
    <w:link w:val="5"/>
    <w:uiPriority w:val="9"/>
    <w:rPr>
      <w:rFonts w:asciiTheme="majorHAnsi" w:eastAsiaTheme="majorEastAsia" w:hAnsiTheme="majorHAnsi" w:cstheme="majorBidi"/>
      <w:color w:val="365F91" w:themeColor="accent1" w:themeShade="BF"/>
      <w:lang w:val="ru-RU"/>
    </w:rPr>
  </w:style>
  <w:style w:type="character" w:customStyle="1" w:styleId="60">
    <w:name w:val="Заголовок 6 Знак"/>
    <w:basedOn w:val="a0"/>
    <w:link w:val="6"/>
    <w:uiPriority w:val="9"/>
    <w:rPr>
      <w:rFonts w:ascii="Arial" w:eastAsia="Arial" w:hAnsi="Arial" w:cs="Arial"/>
      <w:b/>
      <w:bCs/>
      <w:lang w:val="ru-RU"/>
    </w:rPr>
  </w:style>
  <w:style w:type="character" w:customStyle="1" w:styleId="70">
    <w:name w:val="Заголовок 7 Знак"/>
    <w:basedOn w:val="a0"/>
    <w:link w:val="7"/>
    <w:uiPriority w:val="9"/>
    <w:rPr>
      <w:rFonts w:ascii="Arial" w:eastAsia="Arial" w:hAnsi="Arial" w:cs="Arial"/>
      <w:b/>
      <w:bCs/>
      <w:i/>
      <w:iCs/>
      <w:lang w:val="ru-RU"/>
    </w:rPr>
  </w:style>
  <w:style w:type="character" w:customStyle="1" w:styleId="80">
    <w:name w:val="Заголовок 8 Знак"/>
    <w:basedOn w:val="a0"/>
    <w:link w:val="8"/>
    <w:uiPriority w:val="9"/>
    <w:rPr>
      <w:rFonts w:ascii="Arial" w:eastAsia="Arial" w:hAnsi="Arial" w:cs="Arial"/>
      <w:i/>
      <w:iCs/>
      <w:lang w:val="ru-RU"/>
    </w:rPr>
  </w:style>
  <w:style w:type="character" w:customStyle="1" w:styleId="90">
    <w:name w:val="Заголовок 9 Знак"/>
    <w:basedOn w:val="a0"/>
    <w:link w:val="9"/>
    <w:uiPriority w:val="9"/>
    <w:rPr>
      <w:rFonts w:ascii="Arial" w:eastAsia="Arial" w:hAnsi="Arial" w:cs="Arial"/>
      <w:i/>
      <w:iCs/>
      <w:sz w:val="21"/>
      <w:szCs w:val="21"/>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2"/>
      <w:jc w:val="both"/>
    </w:pPr>
    <w:rPr>
      <w:sz w:val="24"/>
      <w:szCs w:val="24"/>
    </w:rPr>
  </w:style>
  <w:style w:type="paragraph" w:styleId="a4">
    <w:name w:val="Title"/>
    <w:basedOn w:val="a"/>
    <w:link w:val="a5"/>
    <w:uiPriority w:val="10"/>
    <w:qFormat/>
    <w:pPr>
      <w:spacing w:before="210"/>
      <w:ind w:left="818" w:right="574"/>
      <w:jc w:val="center"/>
    </w:pPr>
    <w:rPr>
      <w:b/>
      <w:bCs/>
      <w:sz w:val="32"/>
      <w:szCs w:val="32"/>
    </w:rPr>
  </w:style>
  <w:style w:type="character" w:customStyle="1" w:styleId="a5">
    <w:name w:val="Заголовок Знак"/>
    <w:basedOn w:val="a0"/>
    <w:link w:val="a4"/>
    <w:uiPriority w:val="10"/>
    <w:rPr>
      <w:rFonts w:ascii="Times New Roman" w:eastAsia="Times New Roman" w:hAnsi="Times New Roman" w:cs="Times New Roman"/>
      <w:b/>
      <w:bCs/>
      <w:sz w:val="32"/>
      <w:szCs w:val="32"/>
      <w:lang w:val="ru-RU"/>
    </w:rPr>
  </w:style>
  <w:style w:type="paragraph" w:styleId="a6">
    <w:name w:val="List Paragraph"/>
    <w:basedOn w:val="a"/>
    <w:link w:val="a7"/>
    <w:uiPriority w:val="34"/>
    <w:qFormat/>
    <w:pPr>
      <w:ind w:left="312" w:firstLine="707"/>
      <w:jc w:val="both"/>
    </w:pPr>
  </w:style>
  <w:style w:type="character" w:customStyle="1" w:styleId="a7">
    <w:name w:val="Абзац списка Знак"/>
    <w:link w:val="a6"/>
    <w:uiPriority w:val="34"/>
    <w:rPr>
      <w:rFonts w:ascii="Times New Roman" w:eastAsia="Times New Roman" w:hAnsi="Times New Roman" w:cs="Times New Roman"/>
      <w:lang w:val="ru-RU"/>
    </w:rPr>
  </w:style>
  <w:style w:type="paragraph" w:customStyle="1" w:styleId="TableParagraph">
    <w:name w:val="Table Paragraph"/>
    <w:basedOn w:val="a"/>
    <w:uiPriority w:val="1"/>
    <w:qFormat/>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w:eastAsia="Times New Roman" w:hAnsi="Times New Roman" w:cs="Times New Roman"/>
      <w:lang w:val="ru-RU"/>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w:eastAsia="Times New Roman" w:hAnsi="Times New Roman" w:cs="Times New Roman"/>
      <w:lang w:val="ru-RU"/>
    </w:rPr>
  </w:style>
  <w:style w:type="paragraph" w:styleId="ac">
    <w:name w:val="TOC Heading"/>
    <w:basedOn w:val="1"/>
    <w:next w:val="a"/>
    <w:uiPriority w:val="39"/>
    <w:unhideWhenUsed/>
    <w:qFormat/>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2">
    <w:name w:val="toc 1"/>
    <w:basedOn w:val="a"/>
    <w:next w:val="a"/>
    <w:uiPriority w:val="39"/>
    <w:unhideWhenUsed/>
    <w:pPr>
      <w:tabs>
        <w:tab w:val="left" w:pos="440"/>
        <w:tab w:val="right" w:leader="dot" w:pos="10652"/>
      </w:tabs>
      <w:spacing w:after="100"/>
      <w:jc w:val="both"/>
      <w:outlineLvl w:val="1"/>
    </w:pPr>
    <w:rPr>
      <w:sz w:val="28"/>
      <w:szCs w:val="28"/>
    </w:rPr>
  </w:style>
  <w:style w:type="paragraph" w:styleId="22">
    <w:name w:val="toc 2"/>
    <w:basedOn w:val="a"/>
    <w:next w:val="a"/>
    <w:uiPriority w:val="39"/>
    <w:unhideWhenUsed/>
    <w:pPr>
      <w:tabs>
        <w:tab w:val="right" w:leader="dot" w:pos="10652"/>
      </w:tabs>
    </w:pPr>
    <w:rPr>
      <w:sz w:val="28"/>
      <w:szCs w:val="28"/>
    </w:rPr>
  </w:style>
  <w:style w:type="character" w:styleId="ad">
    <w:name w:val="Hyperlink"/>
    <w:basedOn w:val="a0"/>
    <w:uiPriority w:val="99"/>
    <w:unhideWhenUsed/>
    <w:rPr>
      <w:color w:val="0000FF" w:themeColor="hyperlink"/>
      <w:u w:val="single"/>
    </w:rPr>
  </w:style>
  <w:style w:type="paragraph" w:styleId="ae">
    <w:name w:val="No Spacing"/>
    <w:uiPriority w:val="1"/>
    <w:qFormat/>
    <w:rPr>
      <w:rFonts w:ascii="Times New Roman" w:eastAsia="Times New Roman" w:hAnsi="Times New Roman" w:cs="Times New Roman"/>
      <w:lang w:val="ru-RU"/>
    </w:rPr>
  </w:style>
  <w:style w:type="table" w:styleId="af">
    <w:name w:val="Table Grid"/>
    <w:basedOn w:val="a1"/>
    <w:uiPriority w:val="59"/>
    <w:pPr>
      <w:widowControl/>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pPr>
      <w:widowControl/>
      <w:spacing w:after="160"/>
    </w:pPr>
    <w:rPr>
      <w:rFonts w:asciiTheme="minorHAnsi" w:eastAsiaTheme="minorHAnsi" w:hAnsiTheme="minorHAnsi" w:cstheme="minorBidi"/>
      <w:sz w:val="20"/>
      <w:szCs w:val="20"/>
    </w:rPr>
  </w:style>
  <w:style w:type="character" w:customStyle="1" w:styleId="af2">
    <w:name w:val="Текст примечания Знак"/>
    <w:basedOn w:val="a0"/>
    <w:link w:val="af1"/>
    <w:uiPriority w:val="99"/>
    <w:rPr>
      <w:sz w:val="20"/>
      <w:szCs w:val="20"/>
      <w:lang w:val="ru-RU"/>
    </w:rPr>
  </w:style>
  <w:style w:type="character" w:customStyle="1" w:styleId="Bodytext2">
    <w:name w:val="Body text (2)_"/>
    <w:basedOn w:val="a0"/>
    <w:link w:val="Bodytext20"/>
    <w:rPr>
      <w:rFonts w:ascii="Times New Roman" w:eastAsia="Times New Roman" w:hAnsi="Times New Roman"/>
      <w:sz w:val="26"/>
      <w:szCs w:val="26"/>
      <w:shd w:val="clear" w:color="auto" w:fill="FFFFFF"/>
    </w:rPr>
  </w:style>
  <w:style w:type="paragraph" w:customStyle="1" w:styleId="Bodytext20">
    <w:name w:val="Body text (2)"/>
    <w:basedOn w:val="a"/>
    <w:link w:val="Bodytext2"/>
    <w:pPr>
      <w:shd w:val="clear" w:color="auto" w:fill="FFFFFF"/>
      <w:spacing w:after="120" w:line="332" w:lineRule="exact"/>
    </w:pPr>
    <w:rPr>
      <w:rFonts w:cstheme="minorBidi"/>
      <w:sz w:val="26"/>
      <w:szCs w:val="26"/>
      <w:lang w:val="en-US"/>
    </w:rPr>
  </w:style>
  <w:style w:type="paragraph" w:styleId="af3">
    <w:name w:val="Normal (Web)"/>
    <w:basedOn w:val="a"/>
    <w:uiPriority w:val="99"/>
    <w:unhideWhenUsed/>
    <w:pPr>
      <w:widowControl/>
      <w:spacing w:before="100" w:beforeAutospacing="1" w:after="100" w:afterAutospacing="1"/>
    </w:pPr>
    <w:rPr>
      <w:sz w:val="24"/>
      <w:szCs w:val="24"/>
      <w:lang w:eastAsia="ru-RU"/>
    </w:rPr>
  </w:style>
  <w:style w:type="table" w:styleId="af4">
    <w:name w:val="Grid Table Light"/>
    <w:basedOn w:val="a1"/>
    <w:uiPriority w:val="40"/>
    <w:pPr>
      <w:widowControl/>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tab-span">
    <w:name w:val="apple-tab-span"/>
    <w:basedOn w:val="a0"/>
  </w:style>
  <w:style w:type="paragraph" w:styleId="af5">
    <w:name w:val="annotation subject"/>
    <w:basedOn w:val="af1"/>
    <w:next w:val="af1"/>
    <w:link w:val="af6"/>
    <w:uiPriority w:val="99"/>
    <w:unhideWhenUsed/>
    <w:pPr>
      <w:widowControl w:val="0"/>
      <w:spacing w:after="0"/>
    </w:pPr>
    <w:rPr>
      <w:rFonts w:ascii="Times New Roman" w:eastAsia="Times New Roman" w:hAnsi="Times New Roman" w:cs="Times New Roman"/>
      <w:b/>
      <w:bCs/>
    </w:rPr>
  </w:style>
  <w:style w:type="character" w:customStyle="1" w:styleId="af6">
    <w:name w:val="Тема примечания Знак"/>
    <w:basedOn w:val="af2"/>
    <w:link w:val="af5"/>
    <w:uiPriority w:val="99"/>
    <w:rPr>
      <w:rFonts w:ascii="Times New Roman" w:eastAsia="Times New Roman" w:hAnsi="Times New Roman" w:cs="Times New Roman"/>
      <w:b/>
      <w:bCs/>
      <w:sz w:val="20"/>
      <w:szCs w:val="20"/>
      <w:lang w:val="ru-RU"/>
    </w:rPr>
  </w:style>
  <w:style w:type="character" w:customStyle="1" w:styleId="cmd">
    <w:name w:val="cmd"/>
    <w:basedOn w:val="a0"/>
  </w:style>
  <w:style w:type="paragraph" w:styleId="af7">
    <w:name w:val="endnote text"/>
    <w:basedOn w:val="a"/>
    <w:link w:val="af8"/>
    <w:uiPriority w:val="99"/>
    <w:semiHidden/>
    <w:unhideWhenUsed/>
    <w:rPr>
      <w:sz w:val="20"/>
      <w:szCs w:val="20"/>
    </w:rPr>
  </w:style>
  <w:style w:type="character" w:customStyle="1" w:styleId="af8">
    <w:name w:val="Текст концевой сноски Знак"/>
    <w:basedOn w:val="a0"/>
    <w:link w:val="af7"/>
    <w:uiPriority w:val="99"/>
    <w:rPr>
      <w:rFonts w:ascii="Times New Roman" w:eastAsia="Times New Roman" w:hAnsi="Times New Roman" w:cs="Times New Roman"/>
      <w:sz w:val="20"/>
      <w:szCs w:val="20"/>
      <w:lang w:val="ru-RU"/>
    </w:rPr>
  </w:style>
  <w:style w:type="character" w:styleId="af9">
    <w:name w:val="endnote reference"/>
    <w:basedOn w:val="a0"/>
    <w:uiPriority w:val="99"/>
    <w:semiHidden/>
    <w:unhideWhenUsed/>
    <w:rPr>
      <w:vertAlign w:val="superscript"/>
    </w:rPr>
  </w:style>
  <w:style w:type="paragraph" w:customStyle="1" w:styleId="13">
    <w:name w:val="Обычный1"/>
    <w:pPr>
      <w:widowControl/>
    </w:pPr>
    <w:rPr>
      <w:rFonts w:ascii="Times New Roman" w:eastAsia="Times New Roman" w:hAnsi="Times New Roman" w:cs="Times New Roman"/>
      <w:sz w:val="24"/>
      <w:szCs w:val="24"/>
      <w:lang w:val="ru-RU" w:eastAsia="ru-RU"/>
    </w:rPr>
  </w:style>
  <w:style w:type="paragraph" w:styleId="32">
    <w:name w:val="toc 3"/>
    <w:basedOn w:val="a"/>
    <w:next w:val="a"/>
    <w:uiPriority w:val="39"/>
    <w:unhideWhenUsed/>
    <w:pPr>
      <w:tabs>
        <w:tab w:val="right" w:leader="dot" w:pos="10652"/>
      </w:tabs>
      <w:spacing w:after="100"/>
      <w:ind w:left="440"/>
      <w:jc w:val="both"/>
    </w:pPr>
  </w:style>
  <w:style w:type="character" w:customStyle="1" w:styleId="14">
    <w:name w:val="Неразрешенное упоминание1"/>
    <w:basedOn w:val="a0"/>
    <w:uiPriority w:val="99"/>
    <w:semiHidden/>
    <w:unhideWhenUsed/>
    <w:rPr>
      <w:color w:val="605E5C"/>
      <w:shd w:val="clear" w:color="auto" w:fill="E1DFDD"/>
    </w:rPr>
  </w:style>
  <w:style w:type="paragraph" w:customStyle="1" w:styleId="Default">
    <w:name w:val="Default"/>
    <w:pPr>
      <w:widowControl/>
    </w:pPr>
    <w:rPr>
      <w:rFonts w:ascii="Times New Roman" w:hAnsi="Times New Roman" w:cs="Times New Roman"/>
      <w:color w:val="000000"/>
      <w:sz w:val="24"/>
      <w:szCs w:val="24"/>
      <w:lang w:val="ru-RU"/>
    </w:rPr>
  </w:style>
  <w:style w:type="paragraph" w:styleId="afa">
    <w:name w:val="footnote text"/>
    <w:basedOn w:val="a"/>
    <w:link w:val="afb"/>
    <w:uiPriority w:val="99"/>
    <w:semiHidden/>
    <w:unhideWhenUsed/>
    <w:rPr>
      <w:sz w:val="20"/>
      <w:szCs w:val="20"/>
    </w:rPr>
  </w:style>
  <w:style w:type="character" w:customStyle="1" w:styleId="afb">
    <w:name w:val="Текст сноски Знак"/>
    <w:basedOn w:val="a0"/>
    <w:link w:val="afa"/>
    <w:uiPriority w:val="99"/>
    <w:rPr>
      <w:rFonts w:ascii="Times New Roman" w:eastAsia="Times New Roman" w:hAnsi="Times New Roman" w:cs="Times New Roman"/>
      <w:sz w:val="20"/>
      <w:szCs w:val="20"/>
      <w:lang w:val="ru-RU"/>
    </w:rPr>
  </w:style>
  <w:style w:type="character" w:styleId="afc">
    <w:name w:val="footnote reference"/>
    <w:basedOn w:val="a0"/>
    <w:uiPriority w:val="99"/>
    <w:unhideWhenUsed/>
    <w:rPr>
      <w:vertAlign w:val="superscript"/>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paragraph" w:styleId="afd">
    <w:name w:val="Subtitle"/>
    <w:basedOn w:val="a"/>
    <w:next w:val="a"/>
    <w:link w:val="afe"/>
    <w:uiPriority w:val="11"/>
    <w:qFormat/>
    <w:pPr>
      <w:widowControl/>
      <w:spacing w:before="200" w:after="200" w:line="259" w:lineRule="auto"/>
    </w:pPr>
    <w:rPr>
      <w:rFonts w:asciiTheme="minorHAnsi" w:eastAsiaTheme="minorHAnsi" w:hAnsiTheme="minorHAnsi" w:cstheme="minorBidi"/>
      <w:sz w:val="24"/>
      <w:szCs w:val="24"/>
    </w:rPr>
  </w:style>
  <w:style w:type="character" w:customStyle="1" w:styleId="afe">
    <w:name w:val="Подзаголовок Знак"/>
    <w:basedOn w:val="a0"/>
    <w:link w:val="afd"/>
    <w:uiPriority w:val="11"/>
    <w:rPr>
      <w:sz w:val="24"/>
      <w:szCs w:val="24"/>
      <w:lang w:val="ru-RU"/>
    </w:rPr>
  </w:style>
  <w:style w:type="paragraph" w:styleId="23">
    <w:name w:val="Quote"/>
    <w:basedOn w:val="a"/>
    <w:next w:val="a"/>
    <w:link w:val="24"/>
    <w:uiPriority w:val="29"/>
    <w:qFormat/>
    <w:pPr>
      <w:widowControl/>
      <w:spacing w:after="160" w:line="259" w:lineRule="auto"/>
      <w:ind w:left="720" w:right="720"/>
    </w:pPr>
    <w:rPr>
      <w:rFonts w:asciiTheme="minorHAnsi" w:eastAsiaTheme="minorHAnsi" w:hAnsiTheme="minorHAnsi" w:cstheme="minorBidi"/>
      <w:i/>
    </w:rPr>
  </w:style>
  <w:style w:type="character" w:customStyle="1" w:styleId="24">
    <w:name w:val="Цитата 2 Знак"/>
    <w:basedOn w:val="a0"/>
    <w:link w:val="23"/>
    <w:uiPriority w:val="29"/>
    <w:rPr>
      <w:i/>
      <w:lang w:val="ru-RU"/>
    </w:rPr>
  </w:style>
  <w:style w:type="paragraph" w:styleId="aff">
    <w:name w:val="Intense Quote"/>
    <w:basedOn w:val="a"/>
    <w:next w:val="a"/>
    <w:link w:val="aff0"/>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0">
    <w:name w:val="Выделенная цитата Знак"/>
    <w:basedOn w:val="a0"/>
    <w:link w:val="aff"/>
    <w:uiPriority w:val="30"/>
    <w:rPr>
      <w:i/>
      <w:shd w:val="clear" w:color="auto" w:fill="F2F2F2"/>
      <w:lang w:val="ru-RU"/>
    </w:rPr>
  </w:style>
  <w:style w:type="character" w:customStyle="1" w:styleId="FooterChar">
    <w:name w:val="Footer Char"/>
    <w:basedOn w:val="a0"/>
    <w:uiPriority w:val="99"/>
  </w:style>
  <w:style w:type="paragraph" w:styleId="aff1">
    <w:name w:val="caption"/>
    <w:basedOn w:val="a"/>
    <w:next w:val="a"/>
    <w:uiPriority w:val="35"/>
    <w:semiHidden/>
    <w:unhideWhenUsed/>
    <w:qFormat/>
    <w:pPr>
      <w:widowControl/>
      <w:spacing w:after="160" w:line="276" w:lineRule="auto"/>
    </w:pPr>
    <w:rPr>
      <w:rFonts w:asciiTheme="minorHAnsi" w:eastAsiaTheme="minorHAnsi" w:hAnsiTheme="minorHAnsi" w:cstheme="minorBidi"/>
      <w:b/>
      <w:bCs/>
      <w:color w:val="4F81BD" w:themeColor="accent1"/>
      <w:sz w:val="18"/>
      <w:szCs w:val="18"/>
    </w:rPr>
  </w:style>
  <w:style w:type="table" w:customStyle="1" w:styleId="BorderedLined-Accent4">
    <w:name w:val="Bordered &amp; Lined - Accent 4"/>
    <w:basedOn w:val="a1"/>
    <w:uiPriority w:val="99"/>
    <w:pPr>
      <w:widowControl/>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paragraph" w:styleId="52">
    <w:name w:val="toc 5"/>
    <w:basedOn w:val="a"/>
    <w:next w:val="a"/>
    <w:uiPriority w:val="39"/>
    <w:unhideWhenUsed/>
    <w:pPr>
      <w:widowControl/>
      <w:spacing w:after="57" w:line="259" w:lineRule="auto"/>
      <w:ind w:left="1134"/>
    </w:pPr>
    <w:rPr>
      <w:rFonts w:asciiTheme="minorHAnsi" w:eastAsiaTheme="minorHAnsi" w:hAnsiTheme="minorHAnsi" w:cstheme="minorBidi"/>
    </w:rPr>
  </w:style>
  <w:style w:type="paragraph" w:styleId="61">
    <w:name w:val="toc 6"/>
    <w:basedOn w:val="a"/>
    <w:next w:val="a"/>
    <w:uiPriority w:val="39"/>
    <w:unhideWhenUsed/>
    <w:pPr>
      <w:widowControl/>
      <w:spacing w:after="57" w:line="259" w:lineRule="auto"/>
      <w:ind w:left="1417"/>
    </w:pPr>
    <w:rPr>
      <w:rFonts w:asciiTheme="minorHAnsi" w:eastAsiaTheme="minorHAnsi" w:hAnsiTheme="minorHAnsi" w:cstheme="minorBidi"/>
    </w:rPr>
  </w:style>
  <w:style w:type="paragraph" w:styleId="71">
    <w:name w:val="toc 7"/>
    <w:basedOn w:val="a"/>
    <w:next w:val="a"/>
    <w:uiPriority w:val="39"/>
    <w:unhideWhenUsed/>
    <w:pPr>
      <w:widowControl/>
      <w:spacing w:after="57" w:line="259" w:lineRule="auto"/>
      <w:ind w:left="1701"/>
    </w:pPr>
    <w:rPr>
      <w:rFonts w:asciiTheme="minorHAnsi" w:eastAsiaTheme="minorHAnsi" w:hAnsiTheme="minorHAnsi" w:cstheme="minorBidi"/>
    </w:rPr>
  </w:style>
  <w:style w:type="paragraph" w:styleId="81">
    <w:name w:val="toc 8"/>
    <w:basedOn w:val="a"/>
    <w:next w:val="a"/>
    <w:uiPriority w:val="39"/>
    <w:unhideWhenUsed/>
    <w:pPr>
      <w:widowControl/>
      <w:spacing w:after="57" w:line="259" w:lineRule="auto"/>
      <w:ind w:left="1984"/>
    </w:pPr>
    <w:rPr>
      <w:rFonts w:asciiTheme="minorHAnsi" w:eastAsiaTheme="minorHAnsi" w:hAnsiTheme="minorHAnsi" w:cstheme="minorBidi"/>
    </w:rPr>
  </w:style>
  <w:style w:type="paragraph" w:styleId="91">
    <w:name w:val="toc 9"/>
    <w:basedOn w:val="a"/>
    <w:next w:val="a"/>
    <w:uiPriority w:val="39"/>
    <w:unhideWhenUsed/>
    <w:pPr>
      <w:widowControl/>
      <w:spacing w:after="57" w:line="259" w:lineRule="auto"/>
      <w:ind w:left="2268"/>
    </w:pPr>
    <w:rPr>
      <w:rFonts w:asciiTheme="minorHAnsi" w:eastAsiaTheme="minorHAnsi" w:hAnsiTheme="minorHAnsi" w:cstheme="minorBidi"/>
    </w:rPr>
  </w:style>
  <w:style w:type="paragraph" w:styleId="aff2">
    <w:name w:val="table of figures"/>
    <w:basedOn w:val="a"/>
    <w:next w:val="a"/>
    <w:uiPriority w:val="99"/>
    <w:unhideWhenUsed/>
    <w:pPr>
      <w:widowControl/>
      <w:spacing w:line="259" w:lineRule="auto"/>
    </w:pPr>
    <w:rPr>
      <w:rFonts w:asciiTheme="minorHAnsi" w:eastAsiaTheme="minorHAnsi" w:hAnsiTheme="minorHAnsi" w:cstheme="minorBidi"/>
    </w:rPr>
  </w:style>
  <w:style w:type="paragraph" w:styleId="aff3">
    <w:name w:val="Balloon Text"/>
    <w:basedOn w:val="a"/>
    <w:link w:val="aff4"/>
    <w:uiPriority w:val="99"/>
    <w:semiHidden/>
    <w:unhideWhenUsed/>
    <w:pPr>
      <w:widowControl/>
    </w:pPr>
    <w:rPr>
      <w:rFonts w:ascii="Segoe UI" w:eastAsiaTheme="minorHAnsi" w:hAnsi="Segoe UI" w:cs="Segoe UI"/>
      <w:sz w:val="18"/>
      <w:szCs w:val="18"/>
    </w:rPr>
  </w:style>
  <w:style w:type="character" w:customStyle="1" w:styleId="aff4">
    <w:name w:val="Текст выноски Знак"/>
    <w:basedOn w:val="a0"/>
    <w:link w:val="aff3"/>
    <w:uiPriority w:val="99"/>
    <w:semiHidden/>
    <w:rPr>
      <w:rFonts w:ascii="Segoe UI" w:hAnsi="Segoe UI" w:cs="Segoe UI"/>
      <w:sz w:val="18"/>
      <w:szCs w:val="18"/>
      <w:lang w:val="ru-RU"/>
    </w:rPr>
  </w:style>
  <w:style w:type="paragraph" w:styleId="42">
    <w:name w:val="toc 4"/>
    <w:basedOn w:val="a"/>
    <w:next w:val="a"/>
    <w:uiPriority w:val="39"/>
    <w:unhideWhenUsed/>
    <w:pPr>
      <w:widowControl/>
      <w:spacing w:after="100" w:line="259" w:lineRule="auto"/>
      <w:ind w:left="660"/>
    </w:pPr>
    <w:rPr>
      <w:rFonts w:asciiTheme="minorHAnsi" w:eastAsiaTheme="minorHAnsi" w:hAnsiTheme="minorHAnsi" w:cstheme="minorBidi"/>
    </w:rPr>
  </w:style>
  <w:style w:type="paragraph" w:customStyle="1" w:styleId="pboth">
    <w:name w:val="pboth"/>
    <w:basedOn w:val="a"/>
    <w:pPr>
      <w:widowControl/>
      <w:spacing w:before="100" w:beforeAutospacing="1" w:after="100" w:afterAutospacing="1"/>
    </w:pPr>
    <w:rPr>
      <w:sz w:val="24"/>
      <w:szCs w:val="24"/>
      <w:lang w:eastAsia="ru-RU"/>
    </w:rPr>
  </w:style>
  <w:style w:type="paragraph" w:styleId="aff5">
    <w:name w:val="Revision"/>
    <w:hidden/>
    <w:uiPriority w:val="99"/>
    <w:semiHidden/>
    <w:rsid w:val="009A0FFB"/>
    <w:pPr>
      <w:widowControl/>
    </w:pPr>
    <w:rPr>
      <w:rFonts w:ascii="Times New Roman" w:eastAsia="Times New Roman" w:hAnsi="Times New Roman" w:cs="Times New Roman"/>
      <w:lang w:val="ru-RU"/>
    </w:rPr>
  </w:style>
  <w:style w:type="character" w:customStyle="1" w:styleId="25">
    <w:name w:val="Основной текст (2)_"/>
    <w:link w:val="26"/>
    <w:rsid w:val="00BF0E46"/>
    <w:rPr>
      <w:rFonts w:eastAsia="Times New Roman"/>
      <w:b/>
      <w:bCs/>
      <w:sz w:val="27"/>
      <w:szCs w:val="27"/>
      <w:shd w:val="clear" w:color="auto" w:fill="FFFFFF"/>
    </w:rPr>
  </w:style>
  <w:style w:type="paragraph" w:customStyle="1" w:styleId="26">
    <w:name w:val="Основной текст (2)"/>
    <w:basedOn w:val="a"/>
    <w:link w:val="25"/>
    <w:rsid w:val="00BF0E46"/>
    <w:pPr>
      <w:shd w:val="clear" w:color="auto" w:fill="FFFFFF"/>
      <w:spacing w:line="322" w:lineRule="exact"/>
      <w:jc w:val="center"/>
    </w:pPr>
    <w:rPr>
      <w:rFonts w:asciiTheme="minorHAnsi" w:hAnsiTheme="minorHAnsi" w:cstheme="minorBidi"/>
      <w:b/>
      <w:bCs/>
      <w:sz w:val="27"/>
      <w:szCs w:val="27"/>
      <w:lang w:val="en-US"/>
    </w:rPr>
  </w:style>
  <w:style w:type="paragraph" w:styleId="aff6">
    <w:name w:val="Body Text Indent"/>
    <w:basedOn w:val="a"/>
    <w:link w:val="aff7"/>
    <w:uiPriority w:val="99"/>
    <w:semiHidden/>
    <w:unhideWhenUsed/>
    <w:rsid w:val="006E062E"/>
    <w:pPr>
      <w:spacing w:after="120"/>
      <w:ind w:left="283"/>
    </w:pPr>
  </w:style>
  <w:style w:type="character" w:customStyle="1" w:styleId="aff7">
    <w:name w:val="Основной текст с отступом Знак"/>
    <w:basedOn w:val="a0"/>
    <w:link w:val="aff6"/>
    <w:uiPriority w:val="99"/>
    <w:semiHidden/>
    <w:rsid w:val="006E062E"/>
    <w:rPr>
      <w:rFonts w:ascii="Times New Roman" w:eastAsia="Times New Roman" w:hAnsi="Times New Roman" w:cs="Times New Roman"/>
      <w:lang w:val="ru-RU"/>
    </w:rPr>
  </w:style>
  <w:style w:type="character" w:styleId="aff8">
    <w:name w:val="FollowedHyperlink"/>
    <w:basedOn w:val="a0"/>
    <w:uiPriority w:val="99"/>
    <w:semiHidden/>
    <w:unhideWhenUsed/>
    <w:rsid w:val="008F5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306930">
      <w:bodyDiv w:val="1"/>
      <w:marLeft w:val="0"/>
      <w:marRight w:val="0"/>
      <w:marTop w:val="0"/>
      <w:marBottom w:val="0"/>
      <w:divBdr>
        <w:top w:val="none" w:sz="0" w:space="0" w:color="auto"/>
        <w:left w:val="none" w:sz="0" w:space="0" w:color="auto"/>
        <w:bottom w:val="none" w:sz="0" w:space="0" w:color="auto"/>
        <w:right w:val="none" w:sz="0" w:space="0" w:color="auto"/>
      </w:divBdr>
    </w:div>
    <w:div w:id="19048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samsmu.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samsmu.ru/university/consortium/"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br-analytics.ru/university-rankings/authority/" TargetMode="External"/><Relationship Id="rId25" Type="http://schemas.openxmlformats.org/officeDocument/2006/relationships/hyperlink" Target="http://consortium.samsmu.ru/" TargetMode="External"/><Relationship Id="rId2" Type="http://schemas.openxmlformats.org/officeDocument/2006/relationships/customXml" Target="../customXml/item2.xml"/><Relationship Id="rId16" Type="http://schemas.openxmlformats.org/officeDocument/2006/relationships/hyperlink" Target="https://www.mlg.ru/" TargetMode="External"/><Relationship Id="rId20" Type="http://schemas.openxmlformats.org/officeDocument/2006/relationships/hyperlink" Target="https://samsmu.ru/campus/"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samsmu.ru/priority2030/" TargetMode="External"/><Relationship Id="rId5" Type="http://schemas.openxmlformats.org/officeDocument/2006/relationships/settings" Target="settings.xml"/><Relationship Id="rId15" Type="http://schemas.openxmlformats.org/officeDocument/2006/relationships/hyperlink" Target="https://samsmu.ru/" TargetMode="External"/><Relationship Id="rId23" Type="http://schemas.openxmlformats.org/officeDocument/2006/relationships/hyperlink" Target="https://samsmu.ru/centers/glt/" TargetMode="External"/><Relationship Id="rId10" Type="http://schemas.openxmlformats.org/officeDocument/2006/relationships/image" Target="media/image2.png"/><Relationship Id="rId19" Type="http://schemas.openxmlformats.org/officeDocument/2006/relationships/hyperlink" Target="https://samsmu.ru/university/career/welcom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randanalytics.ru/university-rankings/openness/" TargetMode="External"/><Relationship Id="rId22" Type="http://schemas.openxmlformats.org/officeDocument/2006/relationships/hyperlink" Target="https://samsmu.ru/scientists/science/clinical-tria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74AA161-579B-4504-A554-7E44A522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17859</Words>
  <Characters>101802</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Зверев</dc:creator>
  <cp:keywords/>
  <dc:description/>
  <cp:lastModifiedBy>Ирина Алексеевна Чернова</cp:lastModifiedBy>
  <cp:revision>3</cp:revision>
  <cp:lastPrinted>2023-10-18T09:50:00Z</cp:lastPrinted>
  <dcterms:created xsi:type="dcterms:W3CDTF">2025-04-14T08:13:00Z</dcterms:created>
  <dcterms:modified xsi:type="dcterms:W3CDTF">2025-04-14T08:17:00Z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2021-11-30T00:00:00Z</vt:filetime>
  </property>
</Properties>
</file>