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E8370" w14:textId="77777777" w:rsidR="00474FAC" w:rsidRPr="0087036F" w:rsidRDefault="00474FAC" w:rsidP="00474FAC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14:paraId="0A853077" w14:textId="77777777" w:rsidR="00474FAC" w:rsidRPr="0087036F" w:rsidRDefault="00474FAC" w:rsidP="00474F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14:paraId="32A0F15D" w14:textId="77777777" w:rsidR="00F144C7" w:rsidRDefault="00474FAC" w:rsidP="00474F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14:paraId="6358561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BEAB4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97CB44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5DBB4F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E783BE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B5D2C9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643CCA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CEE12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C5F67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8D0978" w14:textId="77777777" w:rsidR="00B51086" w:rsidRPr="00C42DA6" w:rsidRDefault="007E0A20" w:rsidP="00B51086">
      <w:pPr>
        <w:shd w:val="clear" w:color="auto" w:fill="FFFFFF"/>
        <w:spacing w:line="360" w:lineRule="auto"/>
        <w:jc w:val="center"/>
        <w:rPr>
          <w:rStyle w:val="docdata"/>
          <w:color w:val="000000"/>
          <w:sz w:val="28"/>
          <w:szCs w:val="28"/>
        </w:rPr>
      </w:pPr>
      <w:r w:rsidRPr="00C42DA6">
        <w:rPr>
          <w:rFonts w:ascii="Times New Roman" w:eastAsia="Times New Roman" w:hAnsi="Times New Roman" w:cs="Times New Roman"/>
          <w:sz w:val="28"/>
          <w:szCs w:val="28"/>
        </w:rPr>
        <w:t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</w:t>
      </w:r>
      <w:r w:rsidR="00474FAC">
        <w:rPr>
          <w:rFonts w:ascii="Times New Roman" w:eastAsia="Times New Roman" w:hAnsi="Times New Roman" w:cs="Times New Roman"/>
          <w:sz w:val="28"/>
          <w:szCs w:val="28"/>
        </w:rPr>
        <w:t>ование программного обеспечения</w:t>
      </w:r>
    </w:p>
    <w:p w14:paraId="32B1436B" w14:textId="77777777" w:rsidR="00F144C7" w:rsidRDefault="00F144C7">
      <w:pPr>
        <w:tabs>
          <w:tab w:val="left" w:pos="990"/>
        </w:tabs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5743F67" w14:textId="77777777" w:rsidR="0001548E" w:rsidRPr="002A4009" w:rsidRDefault="0001548E" w:rsidP="0001548E">
      <w:pPr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r w:rsidRPr="002A4009">
        <w:rPr>
          <w:rFonts w:ascii="Times New Roman" w:hAnsi="Times New Roman" w:cs="Times New Roman"/>
          <w:sz w:val="28"/>
          <w:szCs w:val="28"/>
        </w:rPr>
        <w:t>Подсистема №2</w:t>
      </w:r>
    </w:p>
    <w:p w14:paraId="67B142F5" w14:textId="77777777" w:rsidR="00F144C7" w:rsidRDefault="0001548E" w:rsidP="00474FA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4009">
        <w:rPr>
          <w:rFonts w:ascii="Times New Roman" w:eastAsia="Calibri" w:hAnsi="Times New Roman" w:cs="Times New Roman"/>
          <w:sz w:val="28"/>
          <w:szCs w:val="28"/>
          <w:lang w:eastAsia="en-US"/>
        </w:rPr>
        <w:t>Мобильное приложение для проведения плановых и внеплановых проверок</w:t>
      </w:r>
    </w:p>
    <w:p w14:paraId="1662AA77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325B90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EF9654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6E763" w14:textId="77777777" w:rsidR="00F144C7" w:rsidRDefault="00F144C7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C796C3" w14:textId="77777777" w:rsidR="00F144C7" w:rsidRDefault="00F144C7" w:rsidP="00474FA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EF697F" w14:textId="77777777" w:rsidR="00F144C7" w:rsidRDefault="00F144C7" w:rsidP="00C42DA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ED886" w14:textId="77777777" w:rsidR="00F144C7" w:rsidRPr="004A14B3" w:rsidRDefault="00474FAC" w:rsidP="004A14B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F144C7" w:rsidRPr="004A14B3" w:rsidSect="00474FAC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4A14B3">
        <w:rPr>
          <w:rFonts w:ascii="Times New Roman" w:eastAsia="Times New Roman" w:hAnsi="Times New Roman" w:cs="Times New Roman"/>
          <w:sz w:val="28"/>
          <w:szCs w:val="24"/>
          <w:lang w:val="ru-RU"/>
        </w:rPr>
        <w:t>Самара</w:t>
      </w:r>
      <w:r w:rsidR="007E0A20" w:rsidRPr="004A14B3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C42DA6" w:rsidRPr="004A14B3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14:paraId="58B5522B" w14:textId="77777777" w:rsidR="00F144C7" w:rsidRDefault="007E0A20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Arial" w:hAnsi="Arial"/>
          <w:sz w:val="22"/>
        </w:rPr>
        <w:id w:val="-139577010"/>
        <w:docPartObj>
          <w:docPartGallery w:val="Table of Contents"/>
          <w:docPartUnique/>
        </w:docPartObj>
      </w:sdtPr>
      <w:sdtEndPr/>
      <w:sdtContent>
        <w:p w14:paraId="3F1E331D" w14:textId="77777777" w:rsidR="00073881" w:rsidRDefault="006E488C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r>
            <w:fldChar w:fldCharType="begin"/>
          </w:r>
          <w:r>
            <w:instrText xml:space="preserve"> TOC \h \z \u </w:instrText>
          </w:r>
          <w:r>
            <w:fldChar w:fldCharType="separate"/>
          </w:r>
          <w:hyperlink w:anchor="_Toc188894519" w:history="1">
            <w:r w:rsidR="00073881" w:rsidRPr="000F6D88">
              <w:rPr>
                <w:rStyle w:val="a5"/>
                <w:noProof/>
              </w:rPr>
              <w:t>1.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 xml:space="preserve">Поддержание жизненного цикла программного </w:t>
            </w:r>
            <w:r w:rsidR="00073881" w:rsidRPr="000F6D88">
              <w:rPr>
                <w:rStyle w:val="a5"/>
                <w:rFonts w:eastAsia="Calibri"/>
                <w:noProof/>
              </w:rPr>
              <w:t>продукт</w:t>
            </w:r>
            <w:r w:rsidR="00073881" w:rsidRPr="000F6D88">
              <w:rPr>
                <w:rStyle w:val="a5"/>
                <w:rFonts w:eastAsia="Calibri"/>
                <w:noProof/>
                <w:lang w:val="ru-RU"/>
              </w:rPr>
              <w:t>а</w:t>
            </w:r>
            <w:r w:rsidR="00073881" w:rsidRPr="000F6D88">
              <w:rPr>
                <w:rStyle w:val="a5"/>
                <w:rFonts w:eastAsia="Calibri"/>
                <w:noProof/>
              </w:rPr>
              <w:t xml:space="preserve"> </w:t>
            </w:r>
            <w:r w:rsidR="00073881" w:rsidRPr="000F6D88">
              <w:rPr>
                <w:rStyle w:val="a5"/>
                <w:noProof/>
              </w:rPr>
              <w:t>«Подсистема регистрации отзывов, претензий, нежелательных событий»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_Toc188894519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073881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049BB662" w14:textId="77777777" w:rsidR="00073881" w:rsidRDefault="00F572F2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0" w:history="1">
            <w:r w:rsidR="00073881" w:rsidRPr="000F6D88">
              <w:rPr>
                <w:rStyle w:val="a5"/>
                <w:noProof/>
              </w:rPr>
              <w:t>2.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Устранение неисправностей, выявленных в ходе эксплуатации программного обеспечения.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_Toc188894520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073881">
              <w:rPr>
                <w:noProof/>
                <w:webHidden/>
              </w:rPr>
              <w:t>3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64B06EB8" w14:textId="77777777" w:rsidR="00073881" w:rsidRDefault="00F572F2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1" w:history="1">
            <w:r w:rsidR="00073881" w:rsidRPr="000F6D88">
              <w:rPr>
                <w:rStyle w:val="a5"/>
                <w:noProof/>
              </w:rPr>
              <w:t>3.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Совершенствование программного обеспечения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_Toc188894521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073881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5F946D9F" w14:textId="77777777" w:rsidR="00073881" w:rsidRDefault="00F572F2">
          <w:pPr>
            <w:pStyle w:val="13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188894522" w:history="1">
            <w:r w:rsidR="00073881" w:rsidRPr="000F6D88">
              <w:rPr>
                <w:rStyle w:val="a5"/>
                <w:noProof/>
              </w:rPr>
              <w:t>4.</w:t>
            </w:r>
            <w:r w:rsidR="00073881">
              <w:rPr>
                <w:rFonts w:asciiTheme="minorHAnsi" w:eastAsiaTheme="minorEastAsia" w:hAnsiTheme="minorHAnsi" w:cstheme="minorBidi"/>
                <w:noProof/>
                <w:sz w:val="22"/>
                <w:lang w:val="ru-RU"/>
              </w:rPr>
              <w:tab/>
            </w:r>
            <w:r w:rsidR="00073881" w:rsidRPr="000F6D88">
              <w:rPr>
                <w:rStyle w:val="a5"/>
                <w:noProof/>
              </w:rPr>
              <w:t>Техническая поддержка</w:t>
            </w:r>
            <w:r w:rsidR="00073881">
              <w:rPr>
                <w:noProof/>
                <w:webHidden/>
              </w:rPr>
              <w:tab/>
            </w:r>
            <w:r w:rsidR="00073881">
              <w:rPr>
                <w:noProof/>
                <w:webHidden/>
              </w:rPr>
              <w:fldChar w:fldCharType="begin"/>
            </w:r>
            <w:r w:rsidR="00073881">
              <w:rPr>
                <w:noProof/>
                <w:webHidden/>
              </w:rPr>
              <w:instrText xml:space="preserve"> PAGEREF _Toc188894522 \h </w:instrText>
            </w:r>
            <w:r w:rsidR="00073881">
              <w:rPr>
                <w:noProof/>
                <w:webHidden/>
              </w:rPr>
            </w:r>
            <w:r w:rsidR="00073881">
              <w:rPr>
                <w:noProof/>
                <w:webHidden/>
              </w:rPr>
              <w:fldChar w:fldCharType="separate"/>
            </w:r>
            <w:r w:rsidR="00073881">
              <w:rPr>
                <w:noProof/>
                <w:webHidden/>
              </w:rPr>
              <w:t>4</w:t>
            </w:r>
            <w:r w:rsidR="00073881">
              <w:rPr>
                <w:noProof/>
                <w:webHidden/>
              </w:rPr>
              <w:fldChar w:fldCharType="end"/>
            </w:r>
          </w:hyperlink>
        </w:p>
        <w:p w14:paraId="5C3E525D" w14:textId="77777777" w:rsidR="00F144C7" w:rsidRDefault="006E488C">
          <w:pPr>
            <w:widowControl w:val="0"/>
            <w:tabs>
              <w:tab w:val="right" w:pos="12000"/>
            </w:tabs>
            <w:spacing w:before="60"/>
            <w:rPr>
              <w:b/>
              <w:color w:val="000000"/>
            </w:rPr>
          </w:pPr>
          <w:r>
            <w:fldChar w:fldCharType="end"/>
          </w:r>
        </w:p>
      </w:sdtContent>
    </w:sdt>
    <w:p w14:paraId="5DEA9F50" w14:textId="77777777" w:rsidR="00F144C7" w:rsidRDefault="00F144C7">
      <w:pPr>
        <w:spacing w:after="160" w:line="264" w:lineRule="auto"/>
        <w:ind w:firstLine="284"/>
        <w:jc w:val="center"/>
      </w:pPr>
    </w:p>
    <w:p w14:paraId="0CEE9EA0" w14:textId="77777777" w:rsidR="00F144C7" w:rsidRDefault="00F144C7">
      <w:pPr>
        <w:spacing w:after="160" w:line="264" w:lineRule="auto"/>
        <w:ind w:firstLine="284"/>
        <w:jc w:val="center"/>
      </w:pPr>
    </w:p>
    <w:p w14:paraId="39481C71" w14:textId="77777777" w:rsidR="00F144C7" w:rsidRDefault="00F144C7">
      <w:pPr>
        <w:spacing w:after="160" w:line="264" w:lineRule="auto"/>
        <w:ind w:firstLine="284"/>
        <w:jc w:val="center"/>
      </w:pPr>
    </w:p>
    <w:p w14:paraId="1E77FD5C" w14:textId="77777777" w:rsidR="00F144C7" w:rsidRDefault="00F144C7">
      <w:pPr>
        <w:spacing w:after="160" w:line="264" w:lineRule="auto"/>
        <w:ind w:firstLine="284"/>
        <w:jc w:val="center"/>
      </w:pPr>
    </w:p>
    <w:p w14:paraId="7C3F71E2" w14:textId="77777777" w:rsidR="00F144C7" w:rsidRDefault="00F144C7">
      <w:pPr>
        <w:spacing w:after="160" w:line="264" w:lineRule="auto"/>
        <w:ind w:firstLine="284"/>
        <w:jc w:val="center"/>
      </w:pPr>
    </w:p>
    <w:p w14:paraId="2900E589" w14:textId="77777777" w:rsidR="00F144C7" w:rsidRDefault="00F144C7">
      <w:pPr>
        <w:spacing w:after="160" w:line="264" w:lineRule="auto"/>
        <w:ind w:firstLine="284"/>
        <w:jc w:val="center"/>
      </w:pPr>
    </w:p>
    <w:p w14:paraId="22728B1E" w14:textId="77777777" w:rsidR="00F144C7" w:rsidRDefault="00F144C7">
      <w:pPr>
        <w:spacing w:after="160" w:line="264" w:lineRule="auto"/>
        <w:ind w:firstLine="284"/>
        <w:jc w:val="center"/>
      </w:pPr>
    </w:p>
    <w:p w14:paraId="1F4FC947" w14:textId="77777777" w:rsidR="00F144C7" w:rsidRDefault="00F144C7">
      <w:pPr>
        <w:spacing w:after="160" w:line="264" w:lineRule="auto"/>
        <w:ind w:firstLine="284"/>
        <w:jc w:val="center"/>
      </w:pPr>
    </w:p>
    <w:p w14:paraId="52E9784B" w14:textId="77777777" w:rsidR="00F144C7" w:rsidRDefault="00F144C7">
      <w:pPr>
        <w:spacing w:after="160" w:line="264" w:lineRule="auto"/>
        <w:ind w:firstLine="284"/>
        <w:jc w:val="center"/>
      </w:pPr>
    </w:p>
    <w:p w14:paraId="61B8A45E" w14:textId="77777777" w:rsidR="00F144C7" w:rsidRDefault="00F144C7">
      <w:pPr>
        <w:spacing w:after="160" w:line="264" w:lineRule="auto"/>
        <w:ind w:firstLine="284"/>
        <w:jc w:val="center"/>
      </w:pPr>
    </w:p>
    <w:p w14:paraId="0386A329" w14:textId="77777777" w:rsidR="00F144C7" w:rsidRDefault="00F144C7">
      <w:pPr>
        <w:spacing w:after="160" w:line="264" w:lineRule="auto"/>
        <w:ind w:firstLine="284"/>
        <w:jc w:val="center"/>
      </w:pPr>
    </w:p>
    <w:p w14:paraId="5F2E1CC8" w14:textId="77777777" w:rsidR="00F144C7" w:rsidRDefault="00F144C7">
      <w:pPr>
        <w:spacing w:after="160" w:line="264" w:lineRule="auto"/>
        <w:ind w:firstLine="284"/>
        <w:jc w:val="center"/>
      </w:pPr>
    </w:p>
    <w:p w14:paraId="07130A0A" w14:textId="77777777" w:rsidR="00F144C7" w:rsidRDefault="00F144C7">
      <w:pPr>
        <w:spacing w:after="160" w:line="264" w:lineRule="auto"/>
        <w:ind w:firstLine="284"/>
        <w:jc w:val="center"/>
      </w:pPr>
    </w:p>
    <w:p w14:paraId="0074CBE6" w14:textId="77777777" w:rsidR="00F144C7" w:rsidRDefault="00F144C7">
      <w:pPr>
        <w:spacing w:after="160" w:line="264" w:lineRule="auto"/>
        <w:ind w:firstLine="284"/>
        <w:jc w:val="center"/>
      </w:pPr>
    </w:p>
    <w:p w14:paraId="1BBED4C1" w14:textId="77777777" w:rsidR="00F144C7" w:rsidRDefault="00F144C7">
      <w:pPr>
        <w:spacing w:after="160" w:line="264" w:lineRule="auto"/>
        <w:ind w:firstLine="284"/>
        <w:jc w:val="center"/>
      </w:pPr>
    </w:p>
    <w:p w14:paraId="02F4AB50" w14:textId="77777777" w:rsidR="00F144C7" w:rsidRDefault="00F144C7">
      <w:pPr>
        <w:spacing w:after="160" w:line="264" w:lineRule="auto"/>
        <w:ind w:firstLine="284"/>
        <w:jc w:val="center"/>
      </w:pPr>
    </w:p>
    <w:p w14:paraId="7F5CC7B4" w14:textId="77777777" w:rsidR="00F144C7" w:rsidRDefault="00F144C7">
      <w:pPr>
        <w:spacing w:after="160" w:line="264" w:lineRule="auto"/>
        <w:ind w:firstLine="284"/>
        <w:jc w:val="center"/>
      </w:pPr>
    </w:p>
    <w:p w14:paraId="25665053" w14:textId="77777777" w:rsidR="00F144C7" w:rsidRDefault="00F144C7">
      <w:pPr>
        <w:spacing w:after="160" w:line="264" w:lineRule="auto"/>
        <w:ind w:firstLine="284"/>
        <w:jc w:val="center"/>
      </w:pPr>
    </w:p>
    <w:p w14:paraId="61243FC4" w14:textId="77777777" w:rsidR="00F144C7" w:rsidRDefault="00F144C7">
      <w:pPr>
        <w:spacing w:after="160" w:line="264" w:lineRule="auto"/>
        <w:ind w:firstLine="284"/>
        <w:jc w:val="center"/>
      </w:pPr>
    </w:p>
    <w:p w14:paraId="46AF2436" w14:textId="77777777" w:rsidR="00F144C7" w:rsidRDefault="00F144C7">
      <w:pPr>
        <w:spacing w:after="160" w:line="264" w:lineRule="auto"/>
        <w:ind w:firstLine="284"/>
        <w:jc w:val="center"/>
      </w:pPr>
    </w:p>
    <w:p w14:paraId="480CF592" w14:textId="77777777" w:rsidR="00F144C7" w:rsidRDefault="00F144C7">
      <w:pPr>
        <w:spacing w:after="160" w:line="264" w:lineRule="auto"/>
        <w:ind w:firstLine="284"/>
        <w:jc w:val="center"/>
      </w:pPr>
    </w:p>
    <w:p w14:paraId="3435C698" w14:textId="77777777" w:rsidR="00F144C7" w:rsidRDefault="00F144C7">
      <w:pPr>
        <w:spacing w:after="160" w:line="264" w:lineRule="auto"/>
        <w:ind w:firstLine="284"/>
        <w:jc w:val="center"/>
      </w:pPr>
    </w:p>
    <w:p w14:paraId="0E1085EB" w14:textId="77777777" w:rsidR="00F144C7" w:rsidRDefault="00F144C7">
      <w:pPr>
        <w:spacing w:after="160" w:line="264" w:lineRule="auto"/>
        <w:ind w:firstLine="284"/>
        <w:jc w:val="center"/>
      </w:pPr>
    </w:p>
    <w:p w14:paraId="2AEE53E7" w14:textId="77777777" w:rsidR="00F144C7" w:rsidRDefault="00F144C7">
      <w:pPr>
        <w:spacing w:after="160" w:line="264" w:lineRule="auto"/>
        <w:ind w:firstLine="284"/>
        <w:jc w:val="center"/>
      </w:pPr>
    </w:p>
    <w:p w14:paraId="14157BFE" w14:textId="77777777" w:rsidR="00F144C7" w:rsidRDefault="00F144C7">
      <w:pPr>
        <w:spacing w:after="160" w:line="264" w:lineRule="auto"/>
        <w:ind w:firstLine="284"/>
        <w:jc w:val="center"/>
      </w:pPr>
    </w:p>
    <w:p w14:paraId="17428629" w14:textId="77777777" w:rsidR="00F144C7" w:rsidRDefault="00F144C7">
      <w:pPr>
        <w:spacing w:after="160" w:line="264" w:lineRule="auto"/>
        <w:ind w:firstLine="284"/>
        <w:jc w:val="center"/>
      </w:pPr>
    </w:p>
    <w:p w14:paraId="6E217FED" w14:textId="77777777" w:rsidR="00F144C7" w:rsidRDefault="00F144C7">
      <w:pPr>
        <w:spacing w:after="160" w:line="264" w:lineRule="auto"/>
        <w:ind w:firstLine="284"/>
        <w:jc w:val="center"/>
      </w:pPr>
    </w:p>
    <w:p w14:paraId="1635874F" w14:textId="77777777" w:rsidR="00F144C7" w:rsidRDefault="00F144C7">
      <w:pPr>
        <w:spacing w:after="160" w:line="264" w:lineRule="auto"/>
      </w:pPr>
    </w:p>
    <w:p w14:paraId="1E949DDE" w14:textId="77777777" w:rsidR="00F144C7" w:rsidRPr="0001548E" w:rsidRDefault="007E0A20" w:rsidP="006E488C">
      <w:pPr>
        <w:pStyle w:val="1"/>
      </w:pPr>
      <w:r>
        <w:t xml:space="preserve"> </w:t>
      </w:r>
      <w:bookmarkStart w:id="1" w:name="_Toc188894519"/>
      <w:r>
        <w:t xml:space="preserve">Поддержание жизненного цикла программного </w:t>
      </w:r>
      <w:r w:rsidR="00400E2A" w:rsidRPr="00400E2A">
        <w:rPr>
          <w:rFonts w:eastAsia="Calibri"/>
        </w:rPr>
        <w:t>продукт</w:t>
      </w:r>
      <w:r w:rsidR="00400E2A" w:rsidRPr="00400E2A">
        <w:rPr>
          <w:rFonts w:eastAsia="Calibri"/>
          <w:lang w:val="ru-RU"/>
        </w:rPr>
        <w:t>а</w:t>
      </w:r>
      <w:r w:rsidR="00400E2A" w:rsidRPr="00400E2A">
        <w:rPr>
          <w:rFonts w:eastAsia="Calibri"/>
        </w:rPr>
        <w:t xml:space="preserve"> </w:t>
      </w:r>
      <w:bookmarkEnd w:id="1"/>
      <w:r w:rsidR="0001548E" w:rsidRPr="0001548E">
        <w:t>«Мобильное приложение для проведения плановых и внеплановых проверок»</w:t>
      </w:r>
    </w:p>
    <w:p w14:paraId="46792205" w14:textId="77777777" w:rsidR="00F144C7" w:rsidRPr="002D6F5E" w:rsidRDefault="007E0A20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Поддержание жизненного цикла </w:t>
      </w:r>
      <w:r w:rsidR="00ED3F8C" w:rsidRPr="002D6F5E">
        <w:rPr>
          <w:rFonts w:ascii="Times New Roman" w:hAnsi="Times New Roman" w:cs="Times New Roman"/>
          <w:sz w:val="24"/>
          <w:szCs w:val="28"/>
        </w:rPr>
        <w:t>Подсистем</w:t>
      </w:r>
      <w:r w:rsidR="00ED3F8C" w:rsidRPr="002D6F5E">
        <w:rPr>
          <w:rFonts w:ascii="Times New Roman" w:hAnsi="Times New Roman" w:cs="Times New Roman"/>
          <w:sz w:val="24"/>
          <w:szCs w:val="28"/>
          <w:lang w:val="ru-RU"/>
        </w:rPr>
        <w:t>ы</w:t>
      </w:r>
      <w:r w:rsidR="00ED3F8C" w:rsidRPr="002D6F5E">
        <w:rPr>
          <w:rFonts w:ascii="Times New Roman" w:hAnsi="Times New Roman" w:cs="Times New Roman"/>
          <w:sz w:val="24"/>
          <w:szCs w:val="28"/>
        </w:rPr>
        <w:t xml:space="preserve"> №2</w:t>
      </w:r>
      <w:r w:rsidR="009B2F8C" w:rsidRPr="002D6F5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1548E" w:rsidRPr="002D6F5E">
        <w:rPr>
          <w:rFonts w:ascii="Times New Roman" w:eastAsia="Times New Roman" w:hAnsi="Times New Roman" w:cs="Times New Roman"/>
          <w:sz w:val="24"/>
          <w:szCs w:val="28"/>
        </w:rPr>
        <w:t>«Мобильное приложение для проведения плановых и внеплановых проверок»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D3F8C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которая </w:t>
      </w:r>
      <w:r w:rsidR="0001548E" w:rsidRPr="002D6F5E">
        <w:rPr>
          <w:rFonts w:ascii="Times New Roman" w:eastAsia="Calibri" w:hAnsi="Times New Roman" w:cs="Times New Roman"/>
          <w:sz w:val="24"/>
          <w:szCs w:val="28"/>
        </w:rPr>
        <w:t>обеспечивает автоматизацию процедуры проведения проверки в соответствии с заданием на проверку, сформированными через главный инте</w:t>
      </w:r>
      <w:r w:rsidR="00ED3F8C" w:rsidRPr="002D6F5E">
        <w:rPr>
          <w:rFonts w:ascii="Times New Roman" w:eastAsia="Calibri" w:hAnsi="Times New Roman" w:cs="Times New Roman"/>
          <w:sz w:val="24"/>
          <w:szCs w:val="28"/>
        </w:rPr>
        <w:t xml:space="preserve">рфейс модуля проведения проверок </w:t>
      </w:r>
      <w:r w:rsidR="00ED3F8C" w:rsidRPr="002D6F5E">
        <w:rPr>
          <w:rFonts w:ascii="Times New Roman" w:eastAsia="Times New Roman" w:hAnsi="Times New Roman" w:cs="Times New Roman"/>
          <w:sz w:val="24"/>
          <w:szCs w:val="28"/>
        </w:rPr>
        <w:t xml:space="preserve">обеспечивается за счет </w:t>
      </w:r>
      <w:r w:rsidR="00ED3F8C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ее</w:t>
      </w:r>
      <w:r w:rsidR="00ED3F8C" w:rsidRPr="002D6F5E">
        <w:rPr>
          <w:rFonts w:ascii="Times New Roman" w:eastAsia="Times New Roman" w:hAnsi="Times New Roman" w:cs="Times New Roman"/>
          <w:sz w:val="24"/>
          <w:szCs w:val="28"/>
        </w:rPr>
        <w:t xml:space="preserve"> сопровождения и проведение обновлений в соответствии с собственным планом разработки ПО и по заявкам клиентов.</w:t>
      </w:r>
    </w:p>
    <w:p w14:paraId="301AE186" w14:textId="77777777" w:rsidR="00F144C7" w:rsidRPr="002D6F5E" w:rsidRDefault="007E0A2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В рамках технической поддержки </w:t>
      </w:r>
      <w:r w:rsidR="00947689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Подсистемы №2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 оказываются следующие услуги:</w:t>
      </w:r>
    </w:p>
    <w:p w14:paraId="124AA501" w14:textId="77777777" w:rsidR="00F144C7" w:rsidRPr="002D6F5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Помощь в настройке и администрировании; </w:t>
      </w:r>
    </w:p>
    <w:p w14:paraId="54A8CA3D" w14:textId="77777777" w:rsidR="00F144C7" w:rsidRPr="002D6F5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Описание функционала </w:t>
      </w:r>
      <w:r w:rsidR="00947689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Подсистемы №2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, помощь в эксплуатации </w:t>
      </w:r>
      <w:r w:rsidR="00947689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Подсистемы №2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14:paraId="6A636CCF" w14:textId="77777777" w:rsidR="00F144C7" w:rsidRPr="002D6F5E" w:rsidRDefault="007E0A20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>Предоставление документации.</w:t>
      </w:r>
    </w:p>
    <w:p w14:paraId="03523B90" w14:textId="77777777" w:rsidR="00F144C7" w:rsidRDefault="00F144C7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3A82E" w14:textId="77777777" w:rsidR="00F144C7" w:rsidRDefault="007E0A20" w:rsidP="006E488C">
      <w:pPr>
        <w:pStyle w:val="1"/>
      </w:pPr>
      <w:bookmarkStart w:id="2" w:name="_Toc188894520"/>
      <w:r>
        <w:t>Устранение неисправностей, выявленных в ходе эксплуатации программного обеспечения.</w:t>
      </w:r>
      <w:bookmarkEnd w:id="2"/>
    </w:p>
    <w:p w14:paraId="6117AE46" w14:textId="77777777" w:rsidR="00F144C7" w:rsidRPr="002D6F5E" w:rsidRDefault="007E0A2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Неисправности, выявленные в ходе эксплуатации продукта, могут быть исправлены следующим образом: </w:t>
      </w:r>
    </w:p>
    <w:p w14:paraId="6485A1CA" w14:textId="77777777" w:rsidR="00F144C7" w:rsidRPr="002D6F5E" w:rsidRDefault="007E0A20">
      <w:pPr>
        <w:numPr>
          <w:ilvl w:val="0"/>
          <w:numId w:val="2"/>
        </w:numPr>
        <w:spacing w:before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>Работа специалиста службы технической поддержки по приему</w:t>
      </w:r>
      <w:r w:rsidR="00474FAC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>обращений с запросами пользователей;</w:t>
      </w:r>
    </w:p>
    <w:p w14:paraId="759CA24A" w14:textId="77777777" w:rsidR="00F144C7" w:rsidRPr="002D6F5E" w:rsidRDefault="007E0A20">
      <w:pPr>
        <w:numPr>
          <w:ilvl w:val="0"/>
          <w:numId w:val="2"/>
        </w:numPr>
        <w:spacing w:after="24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Обновление компонентов </w:t>
      </w:r>
      <w:r w:rsidR="00947689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Подсистемы №2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150ADDE8" w14:textId="77777777" w:rsidR="00F144C7" w:rsidRDefault="00F144C7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EFCBD8" w14:textId="77777777" w:rsidR="00F144C7" w:rsidRDefault="007E0A20" w:rsidP="006E488C">
      <w:pPr>
        <w:pStyle w:val="1"/>
      </w:pPr>
      <w:bookmarkStart w:id="3" w:name="_Toc188894521"/>
      <w:r>
        <w:t>Совершенствование программного обеспечения</w:t>
      </w:r>
      <w:bookmarkEnd w:id="3"/>
    </w:p>
    <w:p w14:paraId="766C1101" w14:textId="77777777" w:rsidR="00F144C7" w:rsidRPr="002D6F5E" w:rsidRDefault="007E0A20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Продукт регулярно развивается: в нем появляются новые дополнительные возможности, расширяется функционал, обновляется интерфейс, добавляются новые </w:t>
      </w:r>
      <w:r w:rsidR="0001548E" w:rsidRPr="002D6F5E">
        <w:rPr>
          <w:rFonts w:ascii="Times New Roman" w:eastAsia="Times New Roman" w:hAnsi="Times New Roman" w:cs="Times New Roman"/>
          <w:sz w:val="24"/>
          <w:szCs w:val="28"/>
          <w:lang w:val="ru-RU"/>
        </w:rPr>
        <w:t>проверки</w:t>
      </w:r>
      <w:r w:rsidRPr="002D6F5E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AD55704" w14:textId="77777777" w:rsidR="00F144C7" w:rsidRPr="00431347" w:rsidRDefault="007E0A20" w:rsidP="00431347">
      <w:pPr>
        <w:pStyle w:val="1"/>
      </w:pPr>
      <w:bookmarkStart w:id="4" w:name="_Toc188894522"/>
      <w:r>
        <w:lastRenderedPageBreak/>
        <w:t>Техническая поддержка</w:t>
      </w:r>
      <w:bookmarkEnd w:id="4"/>
    </w:p>
    <w:p w14:paraId="5577ED79" w14:textId="77777777" w:rsidR="00474FAC" w:rsidRPr="002D6F5E" w:rsidRDefault="00474FAC" w:rsidP="00474FAC">
      <w:pPr>
        <w:shd w:val="clear" w:color="auto" w:fill="FFFF00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5" w:name="_Hlk132194367"/>
      <w:bookmarkStart w:id="6" w:name="_GoBack"/>
      <w:commentRangeStart w:id="7"/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Для оказания технической поддержки ПО выделен единый номер технической поддержки 8 (846) 215-13-63. </w:t>
      </w:r>
    </w:p>
    <w:p w14:paraId="74DE1D8F" w14:textId="77777777" w:rsidR="00431347" w:rsidRPr="002D6F5E" w:rsidRDefault="00474FAC" w:rsidP="00474FAC">
      <w:pPr>
        <w:shd w:val="clear" w:color="auto" w:fill="FFFF00"/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Также пользователи ПО могут направлять возникающие вопросы на электронную почту технической поддержки по адресу </w:t>
      </w:r>
      <w:hyperlink r:id="rId9" w:history="1">
        <w:r w:rsidRPr="002D6F5E">
          <w:rPr>
            <w:rFonts w:ascii="Times New Roman" w:eastAsia="Times New Roman" w:hAnsi="Times New Roman" w:cs="Times New Roman"/>
            <w:sz w:val="24"/>
            <w:szCs w:val="28"/>
          </w:rPr>
          <w:t>mirxr@samsmu.ru</w:t>
        </w:r>
      </w:hyperlink>
      <w:r w:rsidRPr="002D6F5E">
        <w:rPr>
          <w:rFonts w:ascii="Times New Roman" w:eastAsia="Times New Roman" w:hAnsi="Times New Roman" w:cs="Times New Roman"/>
          <w:sz w:val="24"/>
          <w:szCs w:val="28"/>
        </w:rPr>
        <w:t xml:space="preserve"> или на сайте по адресу </w:t>
      </w:r>
      <w:hyperlink r:id="rId10" w:history="1">
        <w:r w:rsidRPr="002D6F5E">
          <w:rPr>
            <w:rFonts w:ascii="Times New Roman" w:eastAsia="Times New Roman" w:hAnsi="Times New Roman" w:cs="Times New Roman"/>
            <w:sz w:val="24"/>
            <w:szCs w:val="28"/>
          </w:rPr>
          <w:t>https://mirxr.ru/docs/</w:t>
        </w:r>
      </w:hyperlink>
      <w:r w:rsidRPr="002D6F5E">
        <w:rPr>
          <w:rFonts w:ascii="Times New Roman" w:eastAsia="Times New Roman" w:hAnsi="Times New Roman" w:cs="Times New Roman"/>
          <w:sz w:val="24"/>
          <w:szCs w:val="28"/>
        </w:rPr>
        <w:t>.</w:t>
      </w:r>
      <w:commentRangeEnd w:id="7"/>
      <w:r w:rsidRPr="002D6F5E">
        <w:rPr>
          <w:rStyle w:val="ac"/>
          <w:sz w:val="14"/>
        </w:rPr>
        <w:commentReference w:id="7"/>
      </w:r>
    </w:p>
    <w:bookmarkEnd w:id="5"/>
    <w:bookmarkEnd w:id="6"/>
    <w:p w14:paraId="0820F8A7" w14:textId="77777777" w:rsidR="00431347" w:rsidRDefault="00431347"/>
    <w:sectPr w:rsidR="00431347" w:rsidSect="006E488C">
      <w:pgSz w:w="11909" w:h="16834"/>
      <w:pgMar w:top="851" w:right="1134" w:bottom="851" w:left="1701" w:header="0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Пользователь" w:date="2025-03-07T12:43:00Z" w:initials="П">
    <w:p w14:paraId="2BD52527" w14:textId="77777777" w:rsidR="00474FAC" w:rsidRPr="00474FAC" w:rsidRDefault="00474FAC">
      <w:pPr>
        <w:pStyle w:val="ad"/>
        <w:rPr>
          <w:lang w:val="ru-RU"/>
        </w:rPr>
      </w:pPr>
      <w:r>
        <w:rPr>
          <w:rStyle w:val="ac"/>
        </w:rPr>
        <w:annotationRef/>
      </w:r>
      <w:r>
        <w:rPr>
          <w:lang w:val="ru-RU"/>
        </w:rPr>
        <w:t>Заменить актуальными данными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D525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AB5C9" w14:textId="77777777" w:rsidR="00F572F2" w:rsidRDefault="00F572F2" w:rsidP="006E488C">
      <w:pPr>
        <w:spacing w:line="240" w:lineRule="auto"/>
      </w:pPr>
      <w:r>
        <w:separator/>
      </w:r>
    </w:p>
  </w:endnote>
  <w:endnote w:type="continuationSeparator" w:id="0">
    <w:p w14:paraId="3CA37092" w14:textId="77777777" w:rsidR="00F572F2" w:rsidRDefault="00F572F2" w:rsidP="006E4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418995"/>
      <w:docPartObj>
        <w:docPartGallery w:val="Page Numbers (Bottom of Page)"/>
        <w:docPartUnique/>
      </w:docPartObj>
    </w:sdtPr>
    <w:sdtEndPr/>
    <w:sdtContent>
      <w:p w14:paraId="22693058" w14:textId="77777777" w:rsidR="00474FAC" w:rsidRDefault="0047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F5E" w:rsidRPr="002D6F5E">
          <w:rPr>
            <w:noProof/>
            <w:lang w:val="ru-RU"/>
          </w:rPr>
          <w:t>3</w:t>
        </w:r>
        <w:r>
          <w:fldChar w:fldCharType="end"/>
        </w:r>
      </w:p>
    </w:sdtContent>
  </w:sdt>
  <w:p w14:paraId="38705ADD" w14:textId="77777777" w:rsidR="006E488C" w:rsidRDefault="006E48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801EC" w14:textId="77777777" w:rsidR="00F572F2" w:rsidRDefault="00F572F2" w:rsidP="006E488C">
      <w:pPr>
        <w:spacing w:line="240" w:lineRule="auto"/>
      </w:pPr>
      <w:r>
        <w:separator/>
      </w:r>
    </w:p>
  </w:footnote>
  <w:footnote w:type="continuationSeparator" w:id="0">
    <w:p w14:paraId="026054BB" w14:textId="77777777" w:rsidR="00F572F2" w:rsidRDefault="00F572F2" w:rsidP="006E48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A4738"/>
    <w:multiLevelType w:val="hybridMultilevel"/>
    <w:tmpl w:val="A33CC6B4"/>
    <w:lvl w:ilvl="0" w:tplc="8C38C8FC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 w:tplc="3886E33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0C68AC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E4A1D5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7AE98D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7B0B71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D28AFF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16EF7C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8F63E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8C36898"/>
    <w:multiLevelType w:val="hybridMultilevel"/>
    <w:tmpl w:val="A57E766E"/>
    <w:lvl w:ilvl="0" w:tplc="F0B4EA12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2304BD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74AFE4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952AC9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D64CBE3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28A51F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7D85BA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BC78BF5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21E710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BBF3AF2"/>
    <w:multiLevelType w:val="hybridMultilevel"/>
    <w:tmpl w:val="24D2FD80"/>
    <w:lvl w:ilvl="0" w:tplc="9F02A7B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700B03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9CA9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8CA6D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9C1A3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DCC460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DCA1B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C3600D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B1E553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C7"/>
    <w:rsid w:val="0001548E"/>
    <w:rsid w:val="000238F0"/>
    <w:rsid w:val="00073881"/>
    <w:rsid w:val="000A6A8A"/>
    <w:rsid w:val="00176889"/>
    <w:rsid w:val="002D6F5E"/>
    <w:rsid w:val="003B31D4"/>
    <w:rsid w:val="003C3631"/>
    <w:rsid w:val="003E4C8F"/>
    <w:rsid w:val="00400E2A"/>
    <w:rsid w:val="00431347"/>
    <w:rsid w:val="00474FAC"/>
    <w:rsid w:val="004A14B3"/>
    <w:rsid w:val="006E488C"/>
    <w:rsid w:val="007E0A20"/>
    <w:rsid w:val="00947689"/>
    <w:rsid w:val="00972E8F"/>
    <w:rsid w:val="00985130"/>
    <w:rsid w:val="009B2F8C"/>
    <w:rsid w:val="00B243DC"/>
    <w:rsid w:val="00B51086"/>
    <w:rsid w:val="00B63042"/>
    <w:rsid w:val="00C42DA6"/>
    <w:rsid w:val="00ED3F8C"/>
    <w:rsid w:val="00F144C7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10D4"/>
  <w15:docId w15:val="{1E280A28-6176-4B63-815C-8F0255E4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aliases w:val="docy,v5,3961,bqiaagaaeyqcaaagiaiaaao7caaabd0m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1">
    <w:name w:val="Стиль1"/>
    <w:basedOn w:val="10"/>
    <w:link w:val="12"/>
    <w:qFormat/>
    <w:rsid w:val="006E488C"/>
    <w:pPr>
      <w:numPr>
        <w:numId w:val="3"/>
      </w:numPr>
      <w:spacing w:after="160" w:line="360" w:lineRule="auto"/>
      <w:ind w:left="0" w:firstLine="708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6E488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6E488C"/>
    <w:rPr>
      <w:sz w:val="40"/>
      <w:szCs w:val="40"/>
    </w:rPr>
  </w:style>
  <w:style w:type="character" w:customStyle="1" w:styleId="12">
    <w:name w:val="Стиль1 Знак"/>
    <w:basedOn w:val="11"/>
    <w:link w:val="1"/>
    <w:rsid w:val="006E488C"/>
    <w:rPr>
      <w:rFonts w:ascii="Times New Roman" w:eastAsia="Times New Roman" w:hAnsi="Times New Roman" w:cs="Times New Roman"/>
      <w:b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488C"/>
    <w:pPr>
      <w:spacing w:after="100"/>
    </w:pPr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88C"/>
  </w:style>
  <w:style w:type="paragraph" w:styleId="aa">
    <w:name w:val="footer"/>
    <w:basedOn w:val="a"/>
    <w:link w:val="ab"/>
    <w:uiPriority w:val="99"/>
    <w:unhideWhenUsed/>
    <w:rsid w:val="006E488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88C"/>
  </w:style>
  <w:style w:type="character" w:styleId="ac">
    <w:name w:val="annotation reference"/>
    <w:basedOn w:val="a0"/>
    <w:uiPriority w:val="99"/>
    <w:semiHidden/>
    <w:unhideWhenUsed/>
    <w:rsid w:val="00474F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4F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4F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4F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4FA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74F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74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rxr.ru/doc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xr@samsmu.r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ABC4-7130-421E-A732-979F595A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Пользователь</cp:lastModifiedBy>
  <cp:revision>12</cp:revision>
  <dcterms:created xsi:type="dcterms:W3CDTF">2023-10-31T07:17:00Z</dcterms:created>
  <dcterms:modified xsi:type="dcterms:W3CDTF">2025-03-07T11:37:00Z</dcterms:modified>
</cp:coreProperties>
</file>